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7F" w:rsidRDefault="0028717F" w:rsidP="00762405">
      <w:pPr>
        <w:spacing w:after="120" w:line="360" w:lineRule="auto"/>
      </w:pPr>
      <w:r>
        <w:t>Travel with me down a country drive through some well-established oak trees.  It circles in front of a classic sprawling brick home with three bedrooms and two baths on 10.727 acres.  The combination of features makes this clearly one of the most bea</w:t>
      </w:r>
      <w:r w:rsidR="008174B8">
        <w:t>utiful settings in Erath County.</w:t>
      </w:r>
    </w:p>
    <w:p w:rsidR="00CC17FF" w:rsidRDefault="0028717F" w:rsidP="00762405">
      <w:pPr>
        <w:spacing w:after="120" w:line="360" w:lineRule="auto"/>
      </w:pPr>
      <w:r>
        <w:t>The welcoming covered front porch is ample enough for many rockers</w:t>
      </w:r>
      <w:r w:rsidR="00B8289A">
        <w:t>, settees, family</w:t>
      </w:r>
      <w:r>
        <w:t xml:space="preserve"> &amp; </w:t>
      </w:r>
      <w:r w:rsidR="00B8289A">
        <w:t>friend</w:t>
      </w:r>
      <w:r>
        <w:t>s.  There are plenty of well-placed e</w:t>
      </w:r>
      <w:bookmarkStart w:id="0" w:name="_GoBack"/>
      <w:bookmarkEnd w:id="0"/>
      <w:r>
        <w:t>nergy-efficient insulated windows, each of which offers sunlight to the home that is filtered through the oak leaves.  The resulting effect is dreamy and comforting.  In fact, the living room has a grand picture window that is only upstaged by the brick accent wall that frames the wood-burning fireplace flanked by matching shelving.</w:t>
      </w:r>
    </w:p>
    <w:p w:rsidR="0028717F" w:rsidRDefault="00847549" w:rsidP="00762405">
      <w:pPr>
        <w:spacing w:after="120" w:line="360" w:lineRule="auto"/>
      </w:pPr>
      <w:r>
        <w:t>Although the adage about “too many cooks in the kitchen” has been around for decades, this one can easily accommodate many cooks.  Black built-in double wall ovens beside the electric cooktop ensure you won’t run out of cooking space.  Crisp, white cabinetry in the kitchen is plentiful with storage and drawers, and topped with counter space for all your friends to help with the various stages of food preparation. These counters, along with a breakfast bar, allow you to offer buffet service, if you like.</w:t>
      </w:r>
    </w:p>
    <w:p w:rsidR="00847549" w:rsidRDefault="00847549" w:rsidP="00762405">
      <w:pPr>
        <w:spacing w:after="120" w:line="360" w:lineRule="auto"/>
      </w:pPr>
      <w:r>
        <w:t>The dining room is also in front of a grand picture window, overlooking the shaded back yard. This room features gleaming knotty wood walls that are rich and warm, and complement the view outside of the oak trees beyond the covered back porch.  If preferred, this room could also be a second living area (or both).</w:t>
      </w:r>
    </w:p>
    <w:p w:rsidR="00847549" w:rsidRDefault="00847549" w:rsidP="00762405">
      <w:pPr>
        <w:spacing w:after="120" w:line="360" w:lineRule="auto"/>
      </w:pPr>
      <w:r>
        <w:t>The 14x14’ master</w:t>
      </w:r>
      <w:r w:rsidR="00342626">
        <w:t xml:space="preserve"> -</w:t>
      </w:r>
      <w:r>
        <w:t xml:space="preserve"> and both spare</w:t>
      </w:r>
      <w:r w:rsidR="00342626">
        <w:t xml:space="preserve"> - bedrooms</w:t>
      </w:r>
      <w:r>
        <w:t xml:space="preserve"> offer lots of windows as well, each providing the same streamin</w:t>
      </w:r>
      <w:r w:rsidR="00342626">
        <w:t>g filtered sunlight.  Truly, this home’s setting</w:t>
      </w:r>
      <w:r>
        <w:t xml:space="preserve"> </w:t>
      </w:r>
      <w:r w:rsidR="00026058">
        <w:t>evokes a sense of the</w:t>
      </w:r>
      <w:r>
        <w:t xml:space="preserve"> </w:t>
      </w:r>
      <w:r w:rsidR="00342626">
        <w:t xml:space="preserve">beauty and </w:t>
      </w:r>
      <w:r>
        <w:t>thrill of being in a tree house, without having to climb any stairs!</w:t>
      </w:r>
      <w:r w:rsidR="00026058">
        <w:t xml:space="preserve"> </w:t>
      </w:r>
    </w:p>
    <w:p w:rsidR="00026058" w:rsidRDefault="00026058" w:rsidP="00762405">
      <w:pPr>
        <w:spacing w:after="120" w:line="360" w:lineRule="auto"/>
      </w:pPr>
      <w:r>
        <w:t>There are 10.727 acres of level ground good for your horses, offering not only good grazing riding space, but shade from the Texas sun and heat.  The metal barn &amp; pens have a ranch gate for loading and unloading.</w:t>
      </w:r>
    </w:p>
    <w:p w:rsidR="00847549" w:rsidRDefault="00026058" w:rsidP="00762405">
      <w:pPr>
        <w:spacing w:after="120" w:line="360" w:lineRule="auto"/>
      </w:pPr>
      <w:r>
        <w:t xml:space="preserve">Schedule a showing and come see this incredible tree house on the ground!  </w:t>
      </w:r>
      <w:r w:rsidR="006742B2">
        <w:t>See for yourself</w:t>
      </w:r>
      <w:r>
        <w:t xml:space="preserve"> </w:t>
      </w:r>
      <w:r w:rsidR="006742B2">
        <w:t>what we mean about this being one of the most beautiful settings in Erath County.</w:t>
      </w:r>
    </w:p>
    <w:sectPr w:rsidR="0084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7F"/>
    <w:rsid w:val="00026058"/>
    <w:rsid w:val="0028717F"/>
    <w:rsid w:val="00342626"/>
    <w:rsid w:val="005E6FB5"/>
    <w:rsid w:val="006742B2"/>
    <w:rsid w:val="00726C8D"/>
    <w:rsid w:val="00762405"/>
    <w:rsid w:val="008174B8"/>
    <w:rsid w:val="00847549"/>
    <w:rsid w:val="00B8289A"/>
    <w:rsid w:val="00CC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405"/>
    <w:rPr>
      <w:rFonts w:ascii="Tahoma" w:hAnsi="Tahoma" w:cs="Tahoma"/>
      <w:sz w:val="16"/>
      <w:szCs w:val="16"/>
    </w:rPr>
  </w:style>
  <w:style w:type="character" w:customStyle="1" w:styleId="BalloonTextChar">
    <w:name w:val="Balloon Text Char"/>
    <w:basedOn w:val="DefaultParagraphFont"/>
    <w:link w:val="BalloonText"/>
    <w:uiPriority w:val="99"/>
    <w:semiHidden/>
    <w:rsid w:val="00762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405"/>
    <w:rPr>
      <w:rFonts w:ascii="Tahoma" w:hAnsi="Tahoma" w:cs="Tahoma"/>
      <w:sz w:val="16"/>
      <w:szCs w:val="16"/>
    </w:rPr>
  </w:style>
  <w:style w:type="character" w:customStyle="1" w:styleId="BalloonTextChar">
    <w:name w:val="Balloon Text Char"/>
    <w:basedOn w:val="DefaultParagraphFont"/>
    <w:link w:val="BalloonText"/>
    <w:uiPriority w:val="99"/>
    <w:semiHidden/>
    <w:rsid w:val="00762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5</cp:revision>
  <cp:lastPrinted>2013-06-20T14:47:00Z</cp:lastPrinted>
  <dcterms:created xsi:type="dcterms:W3CDTF">2013-06-20T14:08:00Z</dcterms:created>
  <dcterms:modified xsi:type="dcterms:W3CDTF">2013-06-20T14:47:00Z</dcterms:modified>
</cp:coreProperties>
</file>