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BD" w:rsidRDefault="00CF4CB6">
      <w:pPr>
        <w:rPr>
          <w:sz w:val="24"/>
          <w:szCs w:val="24"/>
        </w:rPr>
      </w:pPr>
      <w:r>
        <w:rPr>
          <w:sz w:val="24"/>
          <w:szCs w:val="24"/>
        </w:rPr>
        <w:t>Restrictions for property at TBD CR 627</w:t>
      </w:r>
    </w:p>
    <w:p w:rsidR="00CF4CB6" w:rsidRDefault="00CF4CB6">
      <w:pPr>
        <w:rPr>
          <w:sz w:val="24"/>
          <w:szCs w:val="24"/>
        </w:rPr>
      </w:pP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used manufactured or modular housing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manufactured or modular homes are ok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commercial gun range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junk or salvage yard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RV park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moto cross or go cart tracks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pig farm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60’ utility easement around perimeter of property</w:t>
      </w:r>
    </w:p>
    <w:p w:rsidR="00CF4CB6" w:rsidRDefault="00CF4CB6" w:rsidP="00CF4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100’ set back from property</w:t>
      </w:r>
    </w:p>
    <w:p w:rsidR="00CF4CB6" w:rsidRDefault="00CF4CB6" w:rsidP="00CF4CB6">
      <w:pPr>
        <w:rPr>
          <w:sz w:val="24"/>
          <w:szCs w:val="24"/>
        </w:rPr>
      </w:pPr>
    </w:p>
    <w:p w:rsidR="00CF4CB6" w:rsidRDefault="00CF4CB6" w:rsidP="00CF4CB6">
      <w:pPr>
        <w:rPr>
          <w:sz w:val="24"/>
          <w:szCs w:val="24"/>
        </w:rPr>
      </w:pPr>
    </w:p>
    <w:p w:rsidR="00CF4CB6" w:rsidRDefault="00CF4CB6" w:rsidP="00CF4CB6">
      <w:pPr>
        <w:rPr>
          <w:sz w:val="24"/>
          <w:szCs w:val="24"/>
        </w:rPr>
      </w:pPr>
    </w:p>
    <w:p w:rsidR="00CF4CB6" w:rsidRDefault="00CF4CB6" w:rsidP="00CF4CB6">
      <w:pPr>
        <w:rPr>
          <w:sz w:val="24"/>
          <w:szCs w:val="24"/>
        </w:rPr>
      </w:pPr>
      <w:r>
        <w:rPr>
          <w:sz w:val="24"/>
          <w:szCs w:val="24"/>
        </w:rPr>
        <w:t>Sign as ACKNOWLEDGEMENT:</w:t>
      </w:r>
    </w:p>
    <w:p w:rsidR="00CF4CB6" w:rsidRDefault="00CF4CB6" w:rsidP="00CF4CB6">
      <w:pPr>
        <w:rPr>
          <w:sz w:val="24"/>
          <w:szCs w:val="24"/>
        </w:rPr>
      </w:pPr>
    </w:p>
    <w:p w:rsidR="00CF4CB6" w:rsidRDefault="00CF4CB6" w:rsidP="00CF4C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proofErr w:type="gramStart"/>
      <w:r>
        <w:rPr>
          <w:sz w:val="24"/>
          <w:szCs w:val="24"/>
        </w:rPr>
        <w:t>_  Buyer</w:t>
      </w:r>
      <w:proofErr w:type="gramEnd"/>
    </w:p>
    <w:p w:rsidR="00CF4CB6" w:rsidRDefault="00CF4CB6" w:rsidP="00CF4CB6">
      <w:pPr>
        <w:rPr>
          <w:sz w:val="24"/>
          <w:szCs w:val="24"/>
        </w:rPr>
      </w:pPr>
    </w:p>
    <w:p w:rsidR="00CF4CB6" w:rsidRDefault="00CF4CB6" w:rsidP="00CF4CB6">
      <w:pPr>
        <w:rPr>
          <w:sz w:val="24"/>
          <w:szCs w:val="24"/>
        </w:rPr>
      </w:pPr>
    </w:p>
    <w:p w:rsidR="00CF4CB6" w:rsidRPr="00CF4CB6" w:rsidRDefault="00CF4CB6" w:rsidP="00CF4C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proofErr w:type="gramStart"/>
      <w:r>
        <w:rPr>
          <w:sz w:val="24"/>
          <w:szCs w:val="24"/>
        </w:rPr>
        <w:t>_  Seller</w:t>
      </w:r>
      <w:bookmarkStart w:id="0" w:name="_GoBack"/>
      <w:bookmarkEnd w:id="0"/>
      <w:proofErr w:type="gramEnd"/>
    </w:p>
    <w:p w:rsidR="00CF4CB6" w:rsidRPr="00CF4CB6" w:rsidRDefault="00CF4CB6" w:rsidP="00CF4CB6">
      <w:pPr>
        <w:pStyle w:val="ListParagraph"/>
        <w:rPr>
          <w:sz w:val="24"/>
          <w:szCs w:val="24"/>
        </w:rPr>
      </w:pPr>
    </w:p>
    <w:sectPr w:rsidR="00CF4CB6" w:rsidRPr="00CF4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5B4F"/>
    <w:multiLevelType w:val="hybridMultilevel"/>
    <w:tmpl w:val="BD46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B6"/>
    <w:rsid w:val="00B71DBD"/>
    <w:rsid w:val="00C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6B34E-ED91-4498-8832-FFFFF9E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 McCall</dc:creator>
  <cp:keywords/>
  <dc:description/>
  <cp:lastModifiedBy>Mendi McCall</cp:lastModifiedBy>
  <cp:revision>1</cp:revision>
  <dcterms:created xsi:type="dcterms:W3CDTF">2021-03-24T16:14:00Z</dcterms:created>
  <dcterms:modified xsi:type="dcterms:W3CDTF">2021-03-24T16:20:00Z</dcterms:modified>
</cp:coreProperties>
</file>