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B66D" w14:textId="35AAEA1D" w:rsidR="00420EAB" w:rsidRDefault="00726EE7" w:rsidP="00726EE7">
      <w:pPr>
        <w:jc w:val="center"/>
        <w:rPr>
          <w:rFonts w:ascii="Arial Black" w:hAnsi="Arial Black"/>
          <w:sz w:val="44"/>
          <w:szCs w:val="44"/>
        </w:rPr>
      </w:pPr>
      <w:r w:rsidRPr="00726EE7">
        <w:rPr>
          <w:rFonts w:ascii="Arial Black" w:hAnsi="Arial Black"/>
          <w:sz w:val="44"/>
          <w:szCs w:val="44"/>
        </w:rPr>
        <w:t>Exhibit A</w:t>
      </w:r>
    </w:p>
    <w:p w14:paraId="78E41FB1" w14:textId="62A0BC3D" w:rsidR="00726EE7" w:rsidRDefault="00726EE7" w:rsidP="00726EE7">
      <w:pPr>
        <w:jc w:val="center"/>
        <w:rPr>
          <w:rFonts w:ascii="Arial Black" w:hAnsi="Arial Black"/>
          <w:sz w:val="44"/>
          <w:szCs w:val="44"/>
        </w:rPr>
      </w:pPr>
    </w:p>
    <w:p w14:paraId="4EDCCD2D" w14:textId="77777777" w:rsidR="00726EE7" w:rsidRDefault="00726EE7" w:rsidP="00726EE7">
      <w:pPr>
        <w:rPr>
          <w:rFonts w:cstheme="minorHAnsi"/>
        </w:rPr>
      </w:pPr>
      <w:r>
        <w:rPr>
          <w:rFonts w:cstheme="minorHAnsi"/>
        </w:rPr>
        <w:t xml:space="preserve">Legal Descriptions: </w:t>
      </w:r>
    </w:p>
    <w:p w14:paraId="3F07671D" w14:textId="77777777" w:rsidR="00726EE7" w:rsidRDefault="00726EE7" w:rsidP="00726EE7">
      <w:pPr>
        <w:rPr>
          <w:rFonts w:cstheme="minorHAnsi"/>
        </w:rPr>
      </w:pPr>
    </w:p>
    <w:p w14:paraId="0A9D01B1" w14:textId="07B828F1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S/2 and SW/4 NW/4 of Section 12, Township 7 South, Range 1 West, Love County,</w:t>
      </w:r>
    </w:p>
    <w:p w14:paraId="4456A4CA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Oklahoma; and,</w:t>
      </w:r>
    </w:p>
    <w:p w14:paraId="4AFCA9C8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N/2 N/2 NE/4 of Section 13, Township 7 South, Range 1 West, Love County, Oklahoma;</w:t>
      </w:r>
    </w:p>
    <w:p w14:paraId="5A0A33AC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and,</w:t>
      </w:r>
    </w:p>
    <w:p w14:paraId="546D3B67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E/2 NW/4 and W/2 NE/4 and W/2 E/2 NE/4 and W/2 SE/4 and W/2 SW/4 (Also called</w:t>
      </w:r>
    </w:p>
    <w:p w14:paraId="4B626293" w14:textId="1A0B9AE7" w:rsid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Lots 3 and 4) and E/2 SW/4 of Section 7, Township 7 South, Range 1 East, Love County,</w:t>
      </w:r>
    </w:p>
    <w:p w14:paraId="362858EA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Oklahoma; and,</w:t>
      </w:r>
    </w:p>
    <w:p w14:paraId="44E7ECD0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W/2 W/2 (Also called Lots 1, 2, 3, and 4) and E/2 W/2 and W/2 E/2 of Section 18,</w:t>
      </w:r>
    </w:p>
    <w:p w14:paraId="1074BF4F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Township 7 South, Range 1 East, Love County, Oklahoma LESS AND EXCEPT A strip,</w:t>
      </w:r>
    </w:p>
    <w:p w14:paraId="69DBE1B5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piece or parcel of land lying in part of the SW1/4 of Section 18, T7S, R1E in Love County,</w:t>
      </w:r>
    </w:p>
    <w:p w14:paraId="336EDCCF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Oklahoma. Said parcel of land being described by metes and bounds as follows: Beginning</w:t>
      </w:r>
    </w:p>
    <w:p w14:paraId="3F19B4EF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at the Southwest corner of said SW1/4, thence N00°21'05"W along the West line of said SW1/4</w:t>
      </w:r>
    </w:p>
    <w:p w14:paraId="583F1674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a distance of 88.69 feet, thence S86°31'45"E a distance of 327.70 feet to a point on the present</w:t>
      </w:r>
    </w:p>
    <w:p w14:paraId="074D53FC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North right-of-way line of State Highway No. 32, thence N89°40'30"E along said present North</w:t>
      </w:r>
    </w:p>
    <w:p w14:paraId="3C9B96FB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right-of-way line a distance of 500.00 feet, thence N75°31'51"E a distance of 206.25 feet, thence</w:t>
      </w:r>
    </w:p>
    <w:p w14:paraId="37FBEA02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N89°40'30"E a distance of 150.00 feet, thence S75°15'04"E a distance of 155.35 feet to a point</w:t>
      </w:r>
    </w:p>
    <w:p w14:paraId="564D2BDD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on the present North right-of-way line of State Highway No. 32, thence N89°40'30"E along said</w:t>
      </w:r>
    </w:p>
    <w:p w14:paraId="69988EA8" w14:textId="77777777" w:rsidR="00726EE7" w:rsidRPr="00726EE7" w:rsidRDefault="00726EE7" w:rsidP="00726EE7">
      <w:pPr>
        <w:rPr>
          <w:rFonts w:cstheme="minorHAnsi"/>
        </w:rPr>
      </w:pPr>
    </w:p>
    <w:p w14:paraId="1CA5A6EA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present North right-of-way line a distance of 33.66 feet to a jog in said present North right-of-</w:t>
      </w:r>
    </w:p>
    <w:p w14:paraId="1A01175B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way line, thence S00°19'32"E along said present North right-of-way line a distance of 10.00 feet</w:t>
      </w:r>
    </w:p>
    <w:p w14:paraId="36E9C850" w14:textId="77777777" w:rsidR="00726EE7" w:rsidRPr="00726EE7" w:rsidRDefault="00726EE7" w:rsidP="00726EE7">
      <w:pPr>
        <w:rPr>
          <w:rFonts w:cstheme="minorHAnsi"/>
        </w:rPr>
      </w:pPr>
    </w:p>
    <w:p w14:paraId="41B67F20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to a jog in said present North right-of-way line, thence N89°40'30"E along said present North</w:t>
      </w:r>
    </w:p>
    <w:p w14:paraId="1137D534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right-of-way line a distance of 1,136.77 feet, thence S00°31’0"E a distance of 67.00 feet to a</w:t>
      </w:r>
    </w:p>
    <w:p w14:paraId="25FAF8EB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lastRenderedPageBreak/>
        <w:t>point on the South line of said SW1/4, thence S89°40'30"W along said South line a distance of</w:t>
      </w:r>
    </w:p>
    <w:p w14:paraId="282C1EB9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2,497.60 feet to point of beginning, Containing 0.43 acres, more or less of new right-of-way, the</w:t>
      </w:r>
    </w:p>
    <w:p w14:paraId="3FA36065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remaining area included in the above description being right-of-way occupied by the present</w:t>
      </w:r>
    </w:p>
    <w:p w14:paraId="79B5DD94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highway and statutory section line right-of-way for North-South section line no. 323;</w:t>
      </w:r>
    </w:p>
    <w:p w14:paraId="51025D44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hereinafter referred to collectively as the Property.</w:t>
      </w:r>
    </w:p>
    <w:p w14:paraId="62C0E61F" w14:textId="77777777" w:rsidR="00726EE7" w:rsidRP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Said Property includes approximately 1305 acres, more or less, in multiple parcels which currently</w:t>
      </w:r>
    </w:p>
    <w:p w14:paraId="4A4261D0" w14:textId="1B53D8E6" w:rsidR="00726EE7" w:rsidRDefault="00726EE7" w:rsidP="00726EE7">
      <w:pPr>
        <w:rPr>
          <w:rFonts w:cstheme="minorHAnsi"/>
        </w:rPr>
      </w:pPr>
      <w:r w:rsidRPr="00726EE7">
        <w:rPr>
          <w:rFonts w:cstheme="minorHAnsi"/>
        </w:rPr>
        <w:t>has the address of 170000 Highway 32, Marietta, Oklahoma 73448 (“Property Address”</w:t>
      </w:r>
      <w:proofErr w:type="gramStart"/>
      <w:r w:rsidRPr="00726EE7">
        <w:rPr>
          <w:rFonts w:cstheme="minorHAnsi"/>
        </w:rPr>
        <w:t>).</w:t>
      </w:r>
      <w:proofErr w:type="gramEnd"/>
    </w:p>
    <w:p w14:paraId="7AB4A799" w14:textId="66E38936" w:rsidR="00726EE7" w:rsidRDefault="00726EE7" w:rsidP="00726EE7">
      <w:pPr>
        <w:rPr>
          <w:rFonts w:cstheme="minorHAnsi"/>
        </w:rPr>
      </w:pPr>
    </w:p>
    <w:p w14:paraId="4213CE22" w14:textId="0CD7CF50" w:rsidR="00DB2301" w:rsidRPr="00DB2301" w:rsidRDefault="00DB2301" w:rsidP="00DB2301">
      <w:pPr>
        <w:rPr>
          <w:rFonts w:cstheme="minorHAnsi"/>
        </w:rPr>
      </w:pPr>
    </w:p>
    <w:p w14:paraId="4E38E530" w14:textId="6EF114D6" w:rsidR="00DB2301" w:rsidRDefault="00DB2301" w:rsidP="00DB2301">
      <w:pPr>
        <w:rPr>
          <w:rFonts w:cstheme="minorHAnsi"/>
        </w:rPr>
      </w:pPr>
      <w:r>
        <w:rPr>
          <w:rFonts w:cstheme="minorHAnsi"/>
        </w:rPr>
        <w:t>Seller:</w:t>
      </w:r>
    </w:p>
    <w:p w14:paraId="307F2FD2" w14:textId="7718B972" w:rsidR="00DB2301" w:rsidRDefault="00DB2301" w:rsidP="00DB2301">
      <w:pPr>
        <w:rPr>
          <w:rFonts w:cstheme="minorHAnsi"/>
        </w:rPr>
      </w:pPr>
      <w:r>
        <w:rPr>
          <w:rFonts w:cstheme="minorHAnsi"/>
        </w:rPr>
        <w:t>Signature_________________________</w:t>
      </w:r>
    </w:p>
    <w:p w14:paraId="0A8F4D65" w14:textId="31B94563" w:rsidR="00DB2301" w:rsidRDefault="00DB2301" w:rsidP="00DB2301">
      <w:pPr>
        <w:rPr>
          <w:rFonts w:cstheme="minorHAnsi"/>
        </w:rPr>
      </w:pPr>
    </w:p>
    <w:p w14:paraId="2BA7B351" w14:textId="3F736430" w:rsidR="00DB2301" w:rsidRDefault="00DB2301" w:rsidP="00DB2301">
      <w:pPr>
        <w:rPr>
          <w:rFonts w:cstheme="minorHAnsi"/>
        </w:rPr>
      </w:pPr>
      <w:r>
        <w:rPr>
          <w:rFonts w:cstheme="minorHAnsi"/>
        </w:rPr>
        <w:t>Seller:</w:t>
      </w:r>
    </w:p>
    <w:p w14:paraId="1E36C2F8" w14:textId="52DB57E6" w:rsidR="00DB2301" w:rsidRPr="00DB2301" w:rsidRDefault="00DB2301" w:rsidP="00DB2301">
      <w:pPr>
        <w:rPr>
          <w:rFonts w:cstheme="minorHAnsi"/>
        </w:rPr>
      </w:pPr>
      <w:r>
        <w:rPr>
          <w:rFonts w:cstheme="minorHAnsi"/>
        </w:rPr>
        <w:t>Signature_________________________</w:t>
      </w:r>
    </w:p>
    <w:sectPr w:rsidR="00DB2301" w:rsidRPr="00DB2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E7"/>
    <w:rsid w:val="00420EAB"/>
    <w:rsid w:val="00726EE7"/>
    <w:rsid w:val="00DB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4173"/>
  <w15:chartTrackingRefBased/>
  <w15:docId w15:val="{D2E6592B-C040-49CB-9933-2C841DB7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 Harris</dc:creator>
  <cp:keywords/>
  <dc:description/>
  <cp:lastModifiedBy>Beau Harris</cp:lastModifiedBy>
  <cp:revision>2</cp:revision>
  <dcterms:created xsi:type="dcterms:W3CDTF">2022-02-22T23:37:00Z</dcterms:created>
  <dcterms:modified xsi:type="dcterms:W3CDTF">2022-02-23T00:09:00Z</dcterms:modified>
</cp:coreProperties>
</file>