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B7A7A" w14:textId="77777777" w:rsidR="008C4AD1" w:rsidRDefault="00AF65FB" w:rsidP="00665A4C">
      <w:pPr>
        <w:ind w:left="-720"/>
        <w:rPr>
          <w:rFonts w:ascii="Arial Black" w:hAnsi="Arial Black" w:cs="Arial"/>
          <w:sz w:val="18"/>
          <w:szCs w:val="18"/>
        </w:rPr>
      </w:pPr>
      <w:r>
        <w:rPr>
          <w:noProof/>
        </w:rPr>
        <w:drawing>
          <wp:inline distT="0" distB="0" distL="0" distR="0" wp14:anchorId="05B40F2B" wp14:editId="67B692B3">
            <wp:extent cx="5524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038225"/>
                    </a:xfrm>
                    <a:prstGeom prst="rect">
                      <a:avLst/>
                    </a:prstGeom>
                    <a:noFill/>
                    <a:ln>
                      <a:noFill/>
                    </a:ln>
                  </pic:spPr>
                </pic:pic>
              </a:graphicData>
            </a:graphic>
          </wp:inline>
        </w:drawing>
      </w:r>
      <w:r w:rsidR="008C4AD1">
        <w:t xml:space="preserve">  </w:t>
      </w:r>
      <w:r w:rsidR="008C4AD1">
        <w:rPr>
          <w:rFonts w:ascii="Gill Sans MT Ext Condensed Bold" w:hAnsi="Gill Sans MT Ext Condensed Bold" w:cs="Arial"/>
          <w:sz w:val="56"/>
          <w:szCs w:val="56"/>
        </w:rPr>
        <w:t>Graham-Mebane Lake</w:t>
      </w:r>
    </w:p>
    <w:p w14:paraId="3A367ECD" w14:textId="464BA6F0" w:rsidR="008C4AD1" w:rsidRDefault="008C4AD1" w:rsidP="00665A4C">
      <w:pPr>
        <w:ind w:left="-720"/>
        <w:rPr>
          <w:u w:val="single"/>
        </w:rPr>
      </w:pPr>
      <w:r>
        <w:rPr>
          <w:rFonts w:ascii="Arial Black" w:hAnsi="Arial Black" w:cs="Arial"/>
          <w:sz w:val="16"/>
          <w:szCs w:val="16"/>
          <w:u w:val="single"/>
        </w:rPr>
        <w:t>-----------------------------------------------------------------------------------------------------------------------------------------------</w:t>
      </w:r>
      <w:r w:rsidR="00954986">
        <w:rPr>
          <w:rFonts w:ascii="Arial Black" w:hAnsi="Arial Black" w:cs="Arial"/>
          <w:sz w:val="16"/>
          <w:szCs w:val="16"/>
          <w:u w:val="single"/>
        </w:rPr>
        <w:t>-------------</w:t>
      </w:r>
      <w:r>
        <w:rPr>
          <w:rFonts w:ascii="Arial Black" w:hAnsi="Arial Black" w:cs="Arial"/>
          <w:sz w:val="16"/>
          <w:szCs w:val="16"/>
          <w:u w:val="single"/>
        </w:rPr>
        <w:t>-------------</w:t>
      </w:r>
      <w:r w:rsidR="00665A4C">
        <w:rPr>
          <w:rFonts w:ascii="Arial Black" w:hAnsi="Arial Black" w:cs="Arial"/>
          <w:sz w:val="16"/>
          <w:szCs w:val="16"/>
          <w:u w:val="single"/>
        </w:rPr>
        <w:t>--------------</w:t>
      </w:r>
      <w:r>
        <w:rPr>
          <w:rFonts w:ascii="Arial Black" w:hAnsi="Arial Black" w:cs="Arial"/>
          <w:sz w:val="16"/>
          <w:szCs w:val="16"/>
          <w:u w:val="single"/>
        </w:rPr>
        <w:t>------</w:t>
      </w:r>
    </w:p>
    <w:p w14:paraId="57AB4847" w14:textId="5E7A3040" w:rsidR="008C4AD1" w:rsidRPr="00190D76" w:rsidRDefault="00190D76" w:rsidP="00665A4C">
      <w:pPr>
        <w:ind w:left="-720"/>
        <w:rPr>
          <w:b/>
          <w:sz w:val="16"/>
          <w:szCs w:val="16"/>
        </w:rPr>
      </w:pPr>
      <w:r w:rsidRPr="00190D76">
        <w:rPr>
          <w:b/>
          <w:sz w:val="16"/>
          <w:szCs w:val="16"/>
        </w:rPr>
        <w:t>Megan Garner</w:t>
      </w:r>
      <w:r w:rsidR="008C4AD1" w:rsidRPr="00190D76">
        <w:rPr>
          <w:b/>
          <w:sz w:val="16"/>
          <w:szCs w:val="16"/>
        </w:rPr>
        <w:t>, Manager, City of Graham</w:t>
      </w:r>
      <w:r w:rsidR="008C4AD1" w:rsidRPr="00190D76">
        <w:rPr>
          <w:b/>
          <w:sz w:val="16"/>
          <w:szCs w:val="16"/>
        </w:rPr>
        <w:tab/>
      </w:r>
      <w:r w:rsidR="00665A4C">
        <w:rPr>
          <w:b/>
          <w:sz w:val="16"/>
          <w:szCs w:val="16"/>
        </w:rPr>
        <w:tab/>
      </w:r>
      <w:r w:rsidR="00665A4C">
        <w:rPr>
          <w:b/>
          <w:sz w:val="16"/>
          <w:szCs w:val="16"/>
        </w:rPr>
        <w:tab/>
      </w:r>
      <w:r w:rsidR="00EB74AD" w:rsidRPr="005619FA">
        <w:rPr>
          <w:b/>
          <w:color w:val="FF0000"/>
          <w:sz w:val="16"/>
          <w:szCs w:val="16"/>
        </w:rPr>
        <w:tab/>
      </w:r>
      <w:r w:rsidRPr="00190D76">
        <w:rPr>
          <w:b/>
          <w:sz w:val="16"/>
          <w:szCs w:val="16"/>
        </w:rPr>
        <w:t>Brian Faucette</w:t>
      </w:r>
      <w:r w:rsidR="008C4AD1" w:rsidRPr="00190D76">
        <w:rPr>
          <w:b/>
          <w:sz w:val="16"/>
          <w:szCs w:val="16"/>
        </w:rPr>
        <w:t>, CPRP, Director, Graham Recreation &amp; Parks</w:t>
      </w:r>
    </w:p>
    <w:p w14:paraId="6100A269" w14:textId="7D34404E" w:rsidR="008C4AD1" w:rsidRPr="00190D76" w:rsidRDefault="008B659D" w:rsidP="00665A4C">
      <w:pPr>
        <w:ind w:left="-720"/>
        <w:rPr>
          <w:sz w:val="16"/>
          <w:szCs w:val="16"/>
        </w:rPr>
      </w:pPr>
      <w:r w:rsidRPr="008B659D">
        <w:rPr>
          <w:b/>
          <w:sz w:val="16"/>
          <w:szCs w:val="16"/>
        </w:rPr>
        <w:t>Chris Rollins</w:t>
      </w:r>
      <w:r w:rsidR="008C4AD1" w:rsidRPr="008B659D">
        <w:rPr>
          <w:b/>
          <w:sz w:val="16"/>
          <w:szCs w:val="16"/>
        </w:rPr>
        <w:t>, Manager, City of Mebane</w:t>
      </w:r>
      <w:r w:rsidR="008C4AD1" w:rsidRPr="008B659D">
        <w:rPr>
          <w:b/>
          <w:sz w:val="16"/>
          <w:szCs w:val="16"/>
        </w:rPr>
        <w:tab/>
      </w:r>
      <w:r w:rsidR="008C4AD1" w:rsidRPr="005619FA">
        <w:rPr>
          <w:b/>
          <w:color w:val="FF0000"/>
          <w:sz w:val="16"/>
          <w:szCs w:val="16"/>
        </w:rPr>
        <w:tab/>
      </w:r>
      <w:r w:rsidR="00665A4C">
        <w:rPr>
          <w:b/>
          <w:color w:val="FF0000"/>
          <w:sz w:val="16"/>
          <w:szCs w:val="16"/>
        </w:rPr>
        <w:tab/>
      </w:r>
      <w:r w:rsidR="00665A4C">
        <w:rPr>
          <w:b/>
          <w:color w:val="FF0000"/>
          <w:sz w:val="16"/>
          <w:szCs w:val="16"/>
        </w:rPr>
        <w:tab/>
      </w:r>
      <w:r w:rsidR="008C4AD1" w:rsidRPr="005619FA">
        <w:rPr>
          <w:b/>
          <w:color w:val="FF0000"/>
          <w:sz w:val="16"/>
          <w:szCs w:val="16"/>
        </w:rPr>
        <w:tab/>
      </w:r>
      <w:r w:rsidR="00DF46D0" w:rsidRPr="00190D76">
        <w:rPr>
          <w:b/>
          <w:sz w:val="16"/>
          <w:szCs w:val="16"/>
        </w:rPr>
        <w:t>Steve</w:t>
      </w:r>
      <w:r w:rsidR="008C4AD1" w:rsidRPr="00190D76">
        <w:rPr>
          <w:b/>
          <w:sz w:val="16"/>
          <w:szCs w:val="16"/>
        </w:rPr>
        <w:t xml:space="preserve"> </w:t>
      </w:r>
      <w:r w:rsidR="00DF46D0" w:rsidRPr="00190D76">
        <w:rPr>
          <w:b/>
          <w:sz w:val="16"/>
          <w:szCs w:val="16"/>
        </w:rPr>
        <w:t>Hadden</w:t>
      </w:r>
      <w:r w:rsidR="008C4AD1" w:rsidRPr="00190D76">
        <w:rPr>
          <w:b/>
          <w:sz w:val="16"/>
          <w:szCs w:val="16"/>
        </w:rPr>
        <w:t xml:space="preserve">, </w:t>
      </w:r>
      <w:r w:rsidR="00CE2F85" w:rsidRPr="00190D76">
        <w:rPr>
          <w:b/>
          <w:sz w:val="16"/>
          <w:szCs w:val="16"/>
        </w:rPr>
        <w:t xml:space="preserve">CPRP, </w:t>
      </w:r>
      <w:r w:rsidR="008C4AD1" w:rsidRPr="00190D76">
        <w:rPr>
          <w:b/>
          <w:sz w:val="16"/>
          <w:szCs w:val="16"/>
        </w:rPr>
        <w:t>Lake Warden</w:t>
      </w:r>
    </w:p>
    <w:p w14:paraId="70636F15" w14:textId="5893E945" w:rsidR="00DE10B0" w:rsidRPr="00EC38BB" w:rsidRDefault="00DE10B0" w:rsidP="006E1FEA">
      <w:pPr>
        <w:ind w:left="-720"/>
      </w:pPr>
    </w:p>
    <w:p w14:paraId="31A969C6" w14:textId="22A7E33E" w:rsidR="00691C93" w:rsidRPr="00EC38BB" w:rsidRDefault="00665A4C" w:rsidP="00BB39C8">
      <w:pPr>
        <w:ind w:left="-720" w:right="-720"/>
      </w:pPr>
      <w:r>
        <w:t>April</w:t>
      </w:r>
      <w:r w:rsidR="00756082">
        <w:t xml:space="preserve"> </w:t>
      </w:r>
      <w:r w:rsidR="000D38E9">
        <w:t>25,</w:t>
      </w:r>
      <w:bookmarkStart w:id="0" w:name="_GoBack"/>
      <w:bookmarkEnd w:id="0"/>
      <w:r w:rsidR="00691C93" w:rsidRPr="00EC38BB">
        <w:t xml:space="preserve"> 20</w:t>
      </w:r>
      <w:r w:rsidR="005619FA">
        <w:t>23</w:t>
      </w:r>
    </w:p>
    <w:p w14:paraId="4B4B8F32" w14:textId="77777777" w:rsidR="00691C93" w:rsidRPr="00EC38BB" w:rsidRDefault="00691C93" w:rsidP="00BB39C8">
      <w:pPr>
        <w:ind w:left="-720" w:right="-720"/>
      </w:pPr>
    </w:p>
    <w:p w14:paraId="2CC148D5" w14:textId="77777777" w:rsidR="00691C93" w:rsidRPr="00EC38BB" w:rsidRDefault="00691C93" w:rsidP="00BB39C8">
      <w:pPr>
        <w:ind w:left="-720" w:right="-720"/>
      </w:pPr>
      <w:r w:rsidRPr="00EC38BB">
        <w:t xml:space="preserve">Dear </w:t>
      </w:r>
      <w:r w:rsidR="00A91D52" w:rsidRPr="00EC38BB">
        <w:t xml:space="preserve">Adjacent </w:t>
      </w:r>
      <w:r w:rsidR="000965FB">
        <w:t>Property O</w:t>
      </w:r>
      <w:r w:rsidRPr="00EC38BB">
        <w:t>wner</w:t>
      </w:r>
      <w:r w:rsidR="00A91D52" w:rsidRPr="00EC38BB">
        <w:t>,</w:t>
      </w:r>
    </w:p>
    <w:p w14:paraId="0E13DACA" w14:textId="77777777" w:rsidR="00691C93" w:rsidRPr="00EC38BB" w:rsidRDefault="00691C93" w:rsidP="00BB39C8">
      <w:pPr>
        <w:ind w:left="-720" w:right="-720"/>
      </w:pPr>
    </w:p>
    <w:p w14:paraId="2ABD2ED5" w14:textId="1F8A34E1" w:rsidR="00A91D52" w:rsidRPr="00EC38BB" w:rsidRDefault="00760479" w:rsidP="00BB39C8">
      <w:pPr>
        <w:ind w:left="-720" w:right="-720"/>
      </w:pPr>
      <w:r>
        <w:t xml:space="preserve">When the current reservoir known as Graham-Mebane Lake </w:t>
      </w:r>
      <w:r w:rsidR="006A45DC">
        <w:t xml:space="preserve">(Lake) </w:t>
      </w:r>
      <w:r>
        <w:t xml:space="preserve">was created in the early 1990s, the </w:t>
      </w:r>
      <w:r w:rsidR="0084071A">
        <w:t>C</w:t>
      </w:r>
      <w:r>
        <w:t xml:space="preserve">ities of Graham and Mebane purchased property to create a </w:t>
      </w:r>
      <w:r w:rsidR="0084071A">
        <w:t xml:space="preserve">land </w:t>
      </w:r>
      <w:r>
        <w:t xml:space="preserve">buffer </w:t>
      </w:r>
      <w:r w:rsidR="0084071A">
        <w:t>completely surrounding the water supply</w:t>
      </w:r>
      <w:r w:rsidR="00AD4AA4">
        <w:t xml:space="preserve">.  This land buffer is critical in maintaining </w:t>
      </w:r>
      <w:r w:rsidR="00497A07">
        <w:t xml:space="preserve">the Lake </w:t>
      </w:r>
      <w:r w:rsidR="00AD4AA4">
        <w:t>as a clean and sustainable water supply.  In addition to purchasing a buffer, the cities</w:t>
      </w:r>
      <w:r w:rsidR="00AC2917">
        <w:t xml:space="preserve"> </w:t>
      </w:r>
      <w:r w:rsidR="0084071A">
        <w:t xml:space="preserve">passed </w:t>
      </w:r>
      <w:r w:rsidR="00AC2917">
        <w:t>ordinances</w:t>
      </w:r>
      <w:r w:rsidR="0084071A">
        <w:t xml:space="preserve"> </w:t>
      </w:r>
      <w:r>
        <w:t>to protect the water supply as required by the State of North Carolina</w:t>
      </w:r>
      <w:r w:rsidR="00AC2917">
        <w:t xml:space="preserve"> (NCGS 143-214.5)</w:t>
      </w:r>
      <w:r>
        <w:t xml:space="preserve">. </w:t>
      </w:r>
      <w:r w:rsidR="0084071A">
        <w:t xml:space="preserve">This letter highlights </w:t>
      </w:r>
      <w:r w:rsidR="008B659D">
        <w:t xml:space="preserve">a few of the </w:t>
      </w:r>
      <w:r>
        <w:t xml:space="preserve">ordinances adopted by </w:t>
      </w:r>
      <w:r w:rsidRPr="0084071A">
        <w:t>the Cities of Graham and Mebane in 1993</w:t>
      </w:r>
      <w:r w:rsidR="00C6410E" w:rsidRPr="0084071A">
        <w:t xml:space="preserve"> that regulate</w:t>
      </w:r>
      <w:r w:rsidR="00AC2917" w:rsidRPr="0084071A">
        <w:t xml:space="preserve"> </w:t>
      </w:r>
      <w:r w:rsidR="0084071A" w:rsidRPr="0084071A">
        <w:t>the cities’ property</w:t>
      </w:r>
      <w:r w:rsidR="0084071A">
        <w:t xml:space="preserve"> and directly affect you as an owner of property adjacent to </w:t>
      </w:r>
      <w:r w:rsidR="00497A07">
        <w:t>the Lake.</w:t>
      </w:r>
      <w:r w:rsidR="0084071A" w:rsidRPr="0084071A">
        <w:t xml:space="preserve"> </w:t>
      </w:r>
    </w:p>
    <w:p w14:paraId="36BA64BE" w14:textId="77777777" w:rsidR="00A91D52" w:rsidRDefault="00A91D52" w:rsidP="00BB39C8">
      <w:pPr>
        <w:ind w:left="-720" w:right="-720"/>
      </w:pPr>
    </w:p>
    <w:p w14:paraId="27B78BD1" w14:textId="141B5210" w:rsidR="00756082" w:rsidRDefault="00756082" w:rsidP="00BB39C8">
      <w:pPr>
        <w:ind w:left="-720" w:right="-720"/>
      </w:pPr>
      <w:r>
        <w:t xml:space="preserve">The most relevant ordinances for adjacent </w:t>
      </w:r>
      <w:r w:rsidR="000965FB">
        <w:t xml:space="preserve">property </w:t>
      </w:r>
      <w:r>
        <w:t>owners are:</w:t>
      </w:r>
    </w:p>
    <w:p w14:paraId="7727FDBC" w14:textId="77777777" w:rsidR="00497A07" w:rsidRDefault="00497A07" w:rsidP="00BB39C8">
      <w:pPr>
        <w:ind w:left="-720" w:right="-720"/>
      </w:pPr>
    </w:p>
    <w:p w14:paraId="69CF66DD" w14:textId="77777777" w:rsidR="00A91D52" w:rsidRPr="008B659D" w:rsidRDefault="00A91D52" w:rsidP="00BB39C8">
      <w:pPr>
        <w:ind w:left="-720" w:right="-720"/>
        <w:rPr>
          <w:b/>
        </w:rPr>
      </w:pPr>
      <w:r w:rsidRPr="00AD4AA4">
        <w:rPr>
          <w:u w:val="single"/>
        </w:rPr>
        <w:t>Article III, Section 14-127 (8)</w:t>
      </w:r>
      <w:r w:rsidR="007B640C">
        <w:t>:</w:t>
      </w:r>
      <w:r w:rsidR="00EC38BB">
        <w:t xml:space="preserve">  </w:t>
      </w:r>
      <w:r w:rsidRPr="008B659D">
        <w:rPr>
          <w:b/>
        </w:rPr>
        <w:t>No adjacent property owner shall have the right to use any of the cities’ property surrounding the lake.  It is the policy of the cities to maintain the shoreline of their municipal lake in a natural state.  Trees, shrubs, ground cover and natural vegetation may not be changed so that the water supply may be protected from harmful chemicals, fertilizers, erosion and the effects of development.  Development of the cities’ property is forbidden.  This includes establishing yards or gardens, thinning trees or underbrush, or installation of tables, walkways and other structures.</w:t>
      </w:r>
    </w:p>
    <w:p w14:paraId="54AA0CB8" w14:textId="77777777" w:rsidR="00A91D52" w:rsidRPr="00EC38BB" w:rsidRDefault="00A91D52" w:rsidP="00BB39C8">
      <w:pPr>
        <w:ind w:left="-720" w:right="-720"/>
      </w:pPr>
    </w:p>
    <w:p w14:paraId="1AB6BFEB" w14:textId="77777777" w:rsidR="00A91D52" w:rsidRPr="00EC38BB" w:rsidRDefault="00A91D52" w:rsidP="00BB39C8">
      <w:pPr>
        <w:ind w:left="-720" w:right="-720"/>
      </w:pPr>
      <w:r w:rsidRPr="00AD4AA4">
        <w:rPr>
          <w:u w:val="single"/>
        </w:rPr>
        <w:t>Article III, Section 14-127</w:t>
      </w:r>
      <w:r w:rsidR="00EC38BB" w:rsidRPr="00AD4AA4">
        <w:rPr>
          <w:u w:val="single"/>
        </w:rPr>
        <w:t xml:space="preserve"> </w:t>
      </w:r>
      <w:r w:rsidRPr="00AD4AA4">
        <w:rPr>
          <w:u w:val="single"/>
        </w:rPr>
        <w:t>(9)</w:t>
      </w:r>
      <w:r w:rsidR="007B640C">
        <w:t>:</w:t>
      </w:r>
      <w:r w:rsidR="00EC38BB">
        <w:t xml:space="preserve">  </w:t>
      </w:r>
      <w:r w:rsidRPr="00EC38BB">
        <w:t xml:space="preserve">No </w:t>
      </w:r>
      <w:r w:rsidR="00EC38BB" w:rsidRPr="00EC38BB">
        <w:t>b</w:t>
      </w:r>
      <w:r w:rsidRPr="00EC38BB">
        <w:t>oat may be placed on the lake unless the same has been approved and specifically authorized by the Warden or his staff.  Any unauthorized boats may be impounded and disposed of as required by law.  Boat access from anywhere other than the cities ramps on Bason Road shall be strictly prohibited from the lake.</w:t>
      </w:r>
    </w:p>
    <w:p w14:paraId="6FED6260" w14:textId="77777777" w:rsidR="00A91D52" w:rsidRPr="00EC38BB" w:rsidRDefault="00A91D52" w:rsidP="00BB39C8">
      <w:pPr>
        <w:ind w:left="-720" w:right="-720"/>
      </w:pPr>
    </w:p>
    <w:p w14:paraId="00E3EC13" w14:textId="77777777" w:rsidR="00A91D52" w:rsidRPr="00EC38BB" w:rsidRDefault="00EC38BB" w:rsidP="00BB39C8">
      <w:pPr>
        <w:ind w:left="-720" w:right="-720"/>
      </w:pPr>
      <w:r w:rsidRPr="00AD4AA4">
        <w:rPr>
          <w:u w:val="single"/>
        </w:rPr>
        <w:t>Article III, Section 14-128 (h)</w:t>
      </w:r>
      <w:r w:rsidR="007B640C">
        <w:t>:</w:t>
      </w:r>
      <w:r>
        <w:t xml:space="preserve">  All fishing in the lake shall be from a boat or other designated areas and in no instance shall bank fishing, picnicking, cleaning or cooking fish in other than designated areas be permitted.</w:t>
      </w:r>
    </w:p>
    <w:p w14:paraId="42E4374B" w14:textId="77777777" w:rsidR="00A91D52" w:rsidRDefault="00A91D52" w:rsidP="00BB39C8">
      <w:pPr>
        <w:ind w:left="-720" w:right="-720"/>
      </w:pPr>
    </w:p>
    <w:p w14:paraId="482A2066" w14:textId="5435B1EF" w:rsidR="0047462A" w:rsidRDefault="0047462A" w:rsidP="00BB39C8">
      <w:pPr>
        <w:ind w:left="-720" w:right="-720"/>
      </w:pPr>
      <w:r>
        <w:t xml:space="preserve">All ordinances </w:t>
      </w:r>
      <w:r w:rsidR="005619FA">
        <w:t xml:space="preserve">that govern </w:t>
      </w:r>
      <w:r w:rsidR="00497A07">
        <w:t xml:space="preserve">the </w:t>
      </w:r>
      <w:r w:rsidR="005619FA">
        <w:t>Lake</w:t>
      </w:r>
      <w:r w:rsidR="00310DD5">
        <w:t xml:space="preserve"> are included with this letter and can be accessed on t</w:t>
      </w:r>
      <w:r w:rsidR="00190D76">
        <w:t xml:space="preserve">he City of Graham’s website, </w:t>
      </w:r>
      <w:r w:rsidR="00756082" w:rsidRPr="007B640C">
        <w:rPr>
          <w:i/>
        </w:rPr>
        <w:t>www.</w:t>
      </w:r>
      <w:r w:rsidR="00190D76" w:rsidRPr="007B640C">
        <w:rPr>
          <w:i/>
        </w:rPr>
        <w:t>cityofgraham.com/ordinances/</w:t>
      </w:r>
      <w:r w:rsidR="00310DD5">
        <w:rPr>
          <w:i/>
        </w:rPr>
        <w:t>.</w:t>
      </w:r>
      <w:r w:rsidR="00190D76">
        <w:t xml:space="preserve"> </w:t>
      </w:r>
      <w:r w:rsidR="00310DD5">
        <w:t xml:space="preserve">Hover over the </w:t>
      </w:r>
      <w:r w:rsidR="00310DD5" w:rsidRPr="00310DD5">
        <w:rPr>
          <w:i/>
        </w:rPr>
        <w:t>Your Government</w:t>
      </w:r>
      <w:r w:rsidR="00310DD5">
        <w:t xml:space="preserve"> tab; c</w:t>
      </w:r>
      <w:r w:rsidR="00190D76">
        <w:t xml:space="preserve">lick on </w:t>
      </w:r>
      <w:r w:rsidR="00190D76" w:rsidRPr="00310DD5">
        <w:rPr>
          <w:i/>
        </w:rPr>
        <w:t>Code of Ordinances</w:t>
      </w:r>
      <w:r w:rsidR="00310DD5">
        <w:t>;</w:t>
      </w:r>
      <w:r w:rsidR="00190D76">
        <w:t xml:space="preserve"> </w:t>
      </w:r>
      <w:r w:rsidR="005619FA">
        <w:t xml:space="preserve">Chapter 14, Article III </w:t>
      </w:r>
      <w:r w:rsidR="00756082">
        <w:t>c</w:t>
      </w:r>
      <w:r w:rsidR="00190D76">
        <w:t xml:space="preserve">overs the </w:t>
      </w:r>
      <w:r w:rsidR="005619FA">
        <w:t>Public Use of Graham-Mebane Lake.</w:t>
      </w:r>
      <w:r w:rsidR="0084071A">
        <w:t xml:space="preserve">  </w:t>
      </w:r>
    </w:p>
    <w:p w14:paraId="1329BA6E" w14:textId="77777777" w:rsidR="0047462A" w:rsidRDefault="0047462A" w:rsidP="00BB39C8">
      <w:pPr>
        <w:ind w:left="-720" w:right="-720"/>
      </w:pPr>
    </w:p>
    <w:p w14:paraId="42E1CB7A" w14:textId="77777777" w:rsidR="00A91D52" w:rsidRDefault="00DA0EFC" w:rsidP="00BB39C8">
      <w:pPr>
        <w:ind w:left="-720" w:right="-720"/>
      </w:pPr>
      <w:r>
        <w:t xml:space="preserve">The complete </w:t>
      </w:r>
      <w:r w:rsidR="00117BBE">
        <w:t>Article</w:t>
      </w:r>
      <w:r w:rsidR="0047462A">
        <w:t xml:space="preserve"> </w:t>
      </w:r>
      <w:r w:rsidR="00117BBE">
        <w:t xml:space="preserve">on </w:t>
      </w:r>
      <w:r w:rsidR="00117BBE" w:rsidRPr="00117BBE">
        <w:rPr>
          <w:i/>
        </w:rPr>
        <w:t>Water and Air Resources</w:t>
      </w:r>
      <w:r w:rsidR="00117BBE">
        <w:t xml:space="preserve"> </w:t>
      </w:r>
      <w:r w:rsidR="0047462A">
        <w:t xml:space="preserve">within the NC General Statutes can be accessed on </w:t>
      </w:r>
      <w:r w:rsidR="0047462A" w:rsidRPr="0047462A">
        <w:rPr>
          <w:i/>
        </w:rPr>
        <w:t>www.ncleg.net</w:t>
      </w:r>
      <w:r w:rsidR="0047462A">
        <w:t>; select ALL for the search criteria then enter Chapter 143, Article 21.</w:t>
      </w:r>
    </w:p>
    <w:p w14:paraId="6B47E607" w14:textId="77777777" w:rsidR="005619FA" w:rsidRDefault="005619FA" w:rsidP="00BB39C8">
      <w:pPr>
        <w:ind w:left="-720" w:right="-720"/>
      </w:pPr>
    </w:p>
    <w:p w14:paraId="40508B29" w14:textId="77777777" w:rsidR="00190D76" w:rsidRPr="00756082" w:rsidRDefault="00190D76" w:rsidP="00BB39C8">
      <w:pPr>
        <w:ind w:left="-720" w:right="-720"/>
      </w:pPr>
      <w:r w:rsidRPr="00756082">
        <w:t xml:space="preserve">If you have questions </w:t>
      </w:r>
      <w:r w:rsidR="000965FB">
        <w:t>concerning</w:t>
      </w:r>
      <w:r w:rsidRPr="00756082">
        <w:t xml:space="preserve"> the regulations or property lines, I can be reached at the Graham-Mebane Lake Marina.  Please call (919) 563-6544 to set an appointment.</w:t>
      </w:r>
    </w:p>
    <w:p w14:paraId="6CF77E08" w14:textId="77777777" w:rsidR="00756082" w:rsidRDefault="00756082" w:rsidP="00BB39C8">
      <w:pPr>
        <w:ind w:left="-720" w:right="-720"/>
      </w:pPr>
    </w:p>
    <w:p w14:paraId="6DAAE673" w14:textId="77777777" w:rsidR="00756082" w:rsidRPr="00691C93" w:rsidRDefault="00756082" w:rsidP="00BB39C8">
      <w:pPr>
        <w:ind w:left="-720" w:right="-720"/>
      </w:pPr>
      <w:r w:rsidRPr="00691C93">
        <w:t>Sincerely,</w:t>
      </w:r>
    </w:p>
    <w:p w14:paraId="5057B932" w14:textId="77777777" w:rsidR="00756082" w:rsidRPr="00691C93" w:rsidRDefault="00756082" w:rsidP="00BB39C8">
      <w:pPr>
        <w:ind w:left="-720" w:right="-720"/>
      </w:pPr>
    </w:p>
    <w:p w14:paraId="506890E6" w14:textId="77777777" w:rsidR="00756082" w:rsidRPr="00691C93" w:rsidRDefault="00756082" w:rsidP="00BB39C8">
      <w:pPr>
        <w:ind w:left="-720" w:right="-720"/>
      </w:pPr>
    </w:p>
    <w:p w14:paraId="568BAA4F" w14:textId="77777777" w:rsidR="00756082" w:rsidRPr="00691C93" w:rsidRDefault="00756082" w:rsidP="00BB39C8">
      <w:pPr>
        <w:ind w:left="-720" w:right="-720"/>
      </w:pPr>
      <w:r w:rsidRPr="00691C93">
        <w:t>Steve Hadden, CPRP</w:t>
      </w:r>
    </w:p>
    <w:p w14:paraId="471181F9" w14:textId="42E6C4D3" w:rsidR="00756082" w:rsidRPr="00691C93" w:rsidRDefault="00756082" w:rsidP="00BB39C8">
      <w:pPr>
        <w:ind w:left="-720" w:right="-720"/>
      </w:pPr>
      <w:r w:rsidRPr="00691C93">
        <w:t>Lake Warden</w:t>
      </w:r>
    </w:p>
    <w:sectPr w:rsidR="00756082" w:rsidRPr="00691C93" w:rsidSect="008B659D">
      <w:pgSz w:w="12240" w:h="15840" w:code="1"/>
      <w:pgMar w:top="54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9BA0" w14:textId="77777777" w:rsidR="00142E9A" w:rsidRDefault="00142E9A" w:rsidP="00BB39C8">
      <w:r>
        <w:separator/>
      </w:r>
    </w:p>
  </w:endnote>
  <w:endnote w:type="continuationSeparator" w:id="0">
    <w:p w14:paraId="1C3D070E" w14:textId="77777777" w:rsidR="00142E9A" w:rsidRDefault="00142E9A" w:rsidP="00BB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A6B5D" w14:textId="77777777" w:rsidR="00142E9A" w:rsidRDefault="00142E9A" w:rsidP="00BB39C8">
      <w:r>
        <w:separator/>
      </w:r>
    </w:p>
  </w:footnote>
  <w:footnote w:type="continuationSeparator" w:id="0">
    <w:p w14:paraId="267EEC84" w14:textId="77777777" w:rsidR="00142E9A" w:rsidRDefault="00142E9A" w:rsidP="00BB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2C21"/>
    <w:multiLevelType w:val="hybridMultilevel"/>
    <w:tmpl w:val="678CE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BEE00BE"/>
    <w:multiLevelType w:val="hybridMultilevel"/>
    <w:tmpl w:val="1F8A6670"/>
    <w:lvl w:ilvl="0" w:tplc="385EED8A">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D0"/>
    <w:rsid w:val="000965FB"/>
    <w:rsid w:val="000D38E9"/>
    <w:rsid w:val="00110381"/>
    <w:rsid w:val="00117BBE"/>
    <w:rsid w:val="00142E9A"/>
    <w:rsid w:val="00175FC9"/>
    <w:rsid w:val="00190D76"/>
    <w:rsid w:val="00254984"/>
    <w:rsid w:val="00265D95"/>
    <w:rsid w:val="002710B0"/>
    <w:rsid w:val="00281188"/>
    <w:rsid w:val="00283E25"/>
    <w:rsid w:val="002845CA"/>
    <w:rsid w:val="002B301C"/>
    <w:rsid w:val="00310DD5"/>
    <w:rsid w:val="0038237C"/>
    <w:rsid w:val="003F3BB8"/>
    <w:rsid w:val="003F601F"/>
    <w:rsid w:val="0047462A"/>
    <w:rsid w:val="00497A07"/>
    <w:rsid w:val="005619FA"/>
    <w:rsid w:val="00665A4C"/>
    <w:rsid w:val="00691C93"/>
    <w:rsid w:val="006A45DC"/>
    <w:rsid w:val="006E1FEA"/>
    <w:rsid w:val="00750533"/>
    <w:rsid w:val="00756082"/>
    <w:rsid w:val="00760479"/>
    <w:rsid w:val="007B640C"/>
    <w:rsid w:val="007E596B"/>
    <w:rsid w:val="0084071A"/>
    <w:rsid w:val="008B659D"/>
    <w:rsid w:val="008C4AD1"/>
    <w:rsid w:val="00954986"/>
    <w:rsid w:val="00965FC0"/>
    <w:rsid w:val="00A40F18"/>
    <w:rsid w:val="00A91D52"/>
    <w:rsid w:val="00AC2917"/>
    <w:rsid w:val="00AD4AA4"/>
    <w:rsid w:val="00AE464A"/>
    <w:rsid w:val="00AF65FB"/>
    <w:rsid w:val="00AF6675"/>
    <w:rsid w:val="00B33783"/>
    <w:rsid w:val="00B41E52"/>
    <w:rsid w:val="00BB39C8"/>
    <w:rsid w:val="00C537A1"/>
    <w:rsid w:val="00C6410E"/>
    <w:rsid w:val="00CE2F85"/>
    <w:rsid w:val="00D05AB8"/>
    <w:rsid w:val="00D56696"/>
    <w:rsid w:val="00D90E27"/>
    <w:rsid w:val="00DA0EFC"/>
    <w:rsid w:val="00DD4F16"/>
    <w:rsid w:val="00DE10B0"/>
    <w:rsid w:val="00DF46D0"/>
    <w:rsid w:val="00DF5ADA"/>
    <w:rsid w:val="00E10392"/>
    <w:rsid w:val="00E74FF6"/>
    <w:rsid w:val="00E96E75"/>
    <w:rsid w:val="00EB74AD"/>
    <w:rsid w:val="00EC38BB"/>
    <w:rsid w:val="00ED39A3"/>
    <w:rsid w:val="00ED65B0"/>
    <w:rsid w:val="00F22E0D"/>
    <w:rsid w:val="00F9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83B1F"/>
  <w15:docId w15:val="{DF10DB19-7359-40A0-B6BE-F75E30A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91C9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619FA"/>
    <w:rPr>
      <w:color w:val="0000FF" w:themeColor="hyperlink"/>
      <w:u w:val="single"/>
    </w:rPr>
  </w:style>
  <w:style w:type="character" w:styleId="UnresolvedMention">
    <w:name w:val="Unresolved Mention"/>
    <w:basedOn w:val="DefaultParagraphFont"/>
    <w:uiPriority w:val="99"/>
    <w:semiHidden/>
    <w:unhideWhenUsed/>
    <w:rsid w:val="005619FA"/>
    <w:rPr>
      <w:color w:val="605E5C"/>
      <w:shd w:val="clear" w:color="auto" w:fill="E1DFDD"/>
    </w:rPr>
  </w:style>
  <w:style w:type="paragraph" w:styleId="Header">
    <w:name w:val="header"/>
    <w:basedOn w:val="Normal"/>
    <w:link w:val="HeaderChar"/>
    <w:uiPriority w:val="99"/>
    <w:unhideWhenUsed/>
    <w:rsid w:val="00BB39C8"/>
    <w:pPr>
      <w:tabs>
        <w:tab w:val="center" w:pos="4680"/>
        <w:tab w:val="right" w:pos="9360"/>
      </w:tabs>
    </w:pPr>
  </w:style>
  <w:style w:type="character" w:customStyle="1" w:styleId="HeaderChar">
    <w:name w:val="Header Char"/>
    <w:basedOn w:val="DefaultParagraphFont"/>
    <w:link w:val="Header"/>
    <w:uiPriority w:val="99"/>
    <w:rsid w:val="00BB39C8"/>
    <w:rPr>
      <w:sz w:val="24"/>
      <w:szCs w:val="24"/>
    </w:rPr>
  </w:style>
  <w:style w:type="paragraph" w:styleId="Footer">
    <w:name w:val="footer"/>
    <w:basedOn w:val="Normal"/>
    <w:link w:val="FooterChar"/>
    <w:uiPriority w:val="99"/>
    <w:unhideWhenUsed/>
    <w:rsid w:val="00BB39C8"/>
    <w:pPr>
      <w:tabs>
        <w:tab w:val="center" w:pos="4680"/>
        <w:tab w:val="right" w:pos="9360"/>
      </w:tabs>
    </w:pPr>
  </w:style>
  <w:style w:type="character" w:customStyle="1" w:styleId="FooterChar">
    <w:name w:val="Footer Char"/>
    <w:basedOn w:val="DefaultParagraphFont"/>
    <w:link w:val="Footer"/>
    <w:uiPriority w:val="99"/>
    <w:rsid w:val="00BB39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ake%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Lake Logo.dot</Template>
  <TotalTime>14</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Graham-Mebane Lake</vt:lpstr>
    </vt:vector>
  </TitlesOfParts>
  <Company>City of Graham</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Graham-Mebane Lake</dc:title>
  <dc:creator>Graham Mebane Lake</dc:creator>
  <cp:lastModifiedBy>Steve Hadden</cp:lastModifiedBy>
  <cp:revision>6</cp:revision>
  <cp:lastPrinted>2015-04-22T16:35:00Z</cp:lastPrinted>
  <dcterms:created xsi:type="dcterms:W3CDTF">2023-04-05T21:44:00Z</dcterms:created>
  <dcterms:modified xsi:type="dcterms:W3CDTF">2023-04-21T22:29:00Z</dcterms:modified>
</cp:coreProperties>
</file>