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CE56" w14:textId="75884BB2" w:rsidR="00972554" w:rsidRPr="00972554" w:rsidRDefault="00972554" w:rsidP="00CB35E5">
      <w:pPr>
        <w:spacing w:after="0" w:line="240" w:lineRule="auto"/>
        <w:ind w:firstLine="720"/>
        <w:rPr>
          <w:rFonts w:ascii="Helvetica" w:eastAsia="Times New Roman" w:hAnsi="Helvetica" w:cs="Segoe UI"/>
          <w:b/>
          <w:bCs/>
          <w:i/>
          <w:iCs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b/>
          <w:bCs/>
          <w:i/>
          <w:iCs/>
          <w:kern w:val="0"/>
          <w:sz w:val="36"/>
          <w:szCs w:val="36"/>
          <w14:ligatures w14:val="none"/>
        </w:rPr>
        <w:t xml:space="preserve">AMENITIES FOR 14011 </w:t>
      </w:r>
      <w:r w:rsidR="008623E2">
        <w:rPr>
          <w:rFonts w:ascii="Helvetica" w:eastAsia="Times New Roman" w:hAnsi="Helvetica" w:cs="Segoe UI"/>
          <w:b/>
          <w:bCs/>
          <w:i/>
          <w:iCs/>
          <w:kern w:val="0"/>
          <w:sz w:val="36"/>
          <w:szCs w:val="36"/>
          <w14:ligatures w14:val="none"/>
        </w:rPr>
        <w:t>S</w:t>
      </w:r>
      <w:r w:rsidRPr="00972554">
        <w:rPr>
          <w:rFonts w:ascii="Helvetica" w:eastAsia="Times New Roman" w:hAnsi="Helvetica" w:cs="Segoe UI"/>
          <w:b/>
          <w:bCs/>
          <w:i/>
          <w:iCs/>
          <w:kern w:val="0"/>
          <w:sz w:val="36"/>
          <w:szCs w:val="36"/>
          <w14:ligatures w14:val="none"/>
        </w:rPr>
        <w:t xml:space="preserve"> 177</w:t>
      </w:r>
      <w:r w:rsidRPr="00972554">
        <w:rPr>
          <w:rFonts w:ascii="Helvetica" w:eastAsia="Times New Roman" w:hAnsi="Helvetica" w:cs="Segoe UI"/>
          <w:b/>
          <w:bCs/>
          <w:i/>
          <w:iCs/>
          <w:kern w:val="0"/>
          <w:sz w:val="22"/>
          <w:szCs w:val="22"/>
          <w14:ligatures w14:val="none"/>
        </w:rPr>
        <w:t>TH </w:t>
      </w:r>
      <w:r w:rsidRPr="00972554">
        <w:rPr>
          <w:rFonts w:ascii="Helvetica" w:eastAsia="Times New Roman" w:hAnsi="Helvetica" w:cs="Segoe UI"/>
          <w:b/>
          <w:bCs/>
          <w:i/>
          <w:iCs/>
          <w:kern w:val="0"/>
          <w:sz w:val="36"/>
          <w:szCs w:val="36"/>
          <w14:ligatures w14:val="none"/>
        </w:rPr>
        <w:t>W AVE</w:t>
      </w:r>
    </w:p>
    <w:p w14:paraId="357EA6DD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14:ligatures w14:val="none"/>
        </w:rPr>
      </w:pPr>
    </w:p>
    <w:p w14:paraId="6190388A" w14:textId="67BCD0D8" w:rsid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Amazing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equestrian ranch with easy access to Turner </w:t>
      </w:r>
      <w:r w:rsidR="00D53A5F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T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urnpike, just 20 minutes to</w:t>
      </w:r>
      <w:r w:rsidR="008C6E22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Tulsa. This would be a wonderful turnkey business opportunity or just enjoy this</w:t>
      </w:r>
      <w:r w:rsidR="00F81C25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equine oasis all to yourself!</w:t>
      </w:r>
    </w:p>
    <w:p w14:paraId="2FA1F1B1" w14:textId="77777777" w:rsidR="008C6E22" w:rsidRPr="00972554" w:rsidRDefault="008C6E22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1C65CC92" w14:textId="6C94429D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The two-story estate home includes 4 bedrooms, 2.5 bathrooms, 2 living areas,</w:t>
      </w:r>
      <w:r w:rsidR="008C6E22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and a sunroom (currently used as a 5th bedroom).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Formal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dining room is oﬀ the</w:t>
      </w:r>
      <w:r w:rsidR="008C6E22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kitchen. Hardwood floor and tile throughout the house. The master bedroom</w:t>
      </w:r>
      <w:r w:rsidR="008C6E22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boasts a tray ceiling with double crown molding. Master bath has two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walk-in</w:t>
      </w:r>
      <w:proofErr w:type="gramEnd"/>
    </w:p>
    <w:p w14:paraId="1D6D8317" w14:textId="353E8BE4" w:rsid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closets. 2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car attached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garage with in-ground safe room. Kitchen window</w:t>
      </w:r>
      <w:r w:rsidR="008C6E22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overlooks a small barnyard to enjoy chickens, goats, or sheep with an adorable</w:t>
      </w:r>
      <w:r w:rsidR="008C6E22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chicken house and goat shelter. There is an in-ground pool with a fountain in the</w:t>
      </w:r>
      <w:r w:rsidR="005C01EF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fenced backyard, sauna, and 4-person hot tub purchased in 2020. Step outside</w:t>
      </w:r>
      <w:r w:rsidR="005C01EF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and take in the beauty of the 16 acres of pastures and yard. The land is fenced and</w:t>
      </w:r>
      <w:r w:rsidR="005C01EF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cross-fenced into 12 separate pastures. Each pasture is equipped with its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own run-in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horse shelter. The back 5 larger pastures also have side gates allowing pasture</w:t>
      </w:r>
      <w:r w:rsidR="003E4821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space to be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opened up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and horses can graze multiple pastures.</w:t>
      </w:r>
    </w:p>
    <w:p w14:paraId="0EB723C9" w14:textId="77777777" w:rsidR="00CB35E5" w:rsidRPr="00972554" w:rsidRDefault="00CB35E5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30799606" w14:textId="32F3D270" w:rsid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This is a corner lot with two separate gated entries. One entry has an electric gate</w:t>
      </w:r>
      <w:r w:rsidR="005C01EF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for the main house and the other has a manual gate that leads to the red barn</w:t>
      </w:r>
      <w:r w:rsidR="005C01EF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which also has an apartment overhead. This beautiful ranch has been managed as</w:t>
      </w:r>
      <w:r w:rsidR="003E4821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a horse boarding, training, and lesson facility with owners living on site for 10</w:t>
      </w:r>
      <w:r w:rsidR="005C01EF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years. </w:t>
      </w:r>
    </w:p>
    <w:p w14:paraId="72C6D3D9" w14:textId="77777777" w:rsidR="00CB35E5" w:rsidRPr="00972554" w:rsidRDefault="00CB35E5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6206D193" w14:textId="0C5966CA" w:rsid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This property features two large barns each with their own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indoor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, fully enclosed</w:t>
      </w:r>
      <w:r w:rsidR="005C01EF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lighted riding arenas and attached stalls, tack rooms, feed rooms, and fun equine</w:t>
      </w:r>
      <w:r w:rsidR="00CB35E5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accessories.</w:t>
      </w:r>
    </w:p>
    <w:p w14:paraId="3522EEE2" w14:textId="77777777" w:rsidR="001E3427" w:rsidRPr="00972554" w:rsidRDefault="001E3427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3AA2E026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The red barn’s lighted indoor riding arena is 110 by 50 and has 13 attached stalls.</w:t>
      </w:r>
    </w:p>
    <w:p w14:paraId="1BEB1D6D" w14:textId="44AC77E5" w:rsid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lastRenderedPageBreak/>
        <w:t>There are 3 tack rooms and one feed room. Above ground 8-person storm shelters inside the red barn. ½ bath is downstairs in the red barn.</w:t>
      </w:r>
    </w:p>
    <w:p w14:paraId="420BC052" w14:textId="77777777" w:rsidR="00CB35E5" w:rsidRPr="00972554" w:rsidRDefault="00CB35E5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3926E30B" w14:textId="62808D1D" w:rsid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The white barn has a 60 by 120 indoor lighted riding arena with 4 attached stalls</w:t>
      </w:r>
      <w:r w:rsidR="004510ED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and a tack room. It has a large L-shaped outdoor lighted arena adjacent to it. The front pasture doubles as a grass turf riding area with obstacles and jumps. The</w:t>
      </w:r>
      <w:r w:rsidR="00A4549C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round pen is also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lighted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. </w:t>
      </w:r>
    </w:p>
    <w:p w14:paraId="75BA7FD2" w14:textId="77777777" w:rsidR="00CB35E5" w:rsidRPr="00972554" w:rsidRDefault="00CB35E5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1E027D3A" w14:textId="175D09F1" w:rsidR="004510ED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The apartment upstairs in the red barn is 800 square feet, open floor plan with</w:t>
      </w:r>
      <w:r w:rsidR="004510ED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one separate bedroom, full bathroom, kitchen, and large living area. It has a large</w:t>
      </w:r>
      <w:r w:rsidR="004510ED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viewing window to the downstairs riding arena. There is a DVR system that</w:t>
      </w:r>
      <w:r w:rsidR="004510ED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connects to the camera system in the barn allowing monitoring of the gated</w:t>
      </w:r>
      <w:r w:rsidR="00A4549C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entrance, riding arena, hallway, and front lobby. Cameras capture day and night</w:t>
      </w:r>
      <w:r w:rsidR="004510ED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footage. An alarm system with multiple sensors is present. The upstairs barn</w:t>
      </w:r>
      <w:r w:rsidR="004510ED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apartment and camper at the front of the red barn have been a consistent source</w:t>
      </w:r>
      <w:r w:rsidR="00A4549C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of rental income and have been managed well. The apartment has an excellent</w:t>
      </w:r>
      <w:r w:rsidR="004510ED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long-term renter in place. These spaces could also be used as cozy living quarters</w:t>
      </w:r>
      <w:r w:rsidR="004510ED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for an employee, trainer, or teenager.</w:t>
      </w:r>
    </w:p>
    <w:p w14:paraId="47894AB4" w14:textId="77777777" w:rsidR="004510ED" w:rsidRDefault="004510ED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2B3A9727" w14:textId="608ACA8C" w:rsidR="00972554" w:rsidRDefault="00972554" w:rsidP="00972554">
      <w:pPr>
        <w:spacing w:after="0" w:line="240" w:lineRule="auto"/>
        <w:rPr>
          <w:rFonts w:ascii="Helvetica" w:eastAsia="Times New Roman" w:hAnsi="Helvetica" w:cs="Segoe UI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b/>
          <w:bCs/>
          <w:color w:val="000000" w:themeColor="text1"/>
          <w:kern w:val="0"/>
          <w:sz w:val="32"/>
          <w:szCs w:val="32"/>
          <w14:ligatures w14:val="none"/>
        </w:rPr>
        <w:t>PROPERTY DESCRIPTION</w:t>
      </w:r>
    </w:p>
    <w:p w14:paraId="0D0E7AEC" w14:textId="77777777" w:rsidR="00CB35E5" w:rsidRPr="00972554" w:rsidRDefault="00CB35E5" w:rsidP="00972554">
      <w:pPr>
        <w:spacing w:after="0" w:line="240" w:lineRule="auto"/>
        <w:rPr>
          <w:rFonts w:ascii="Helvetica" w:eastAsia="Times New Roman" w:hAnsi="Helvetica" w:cs="Segoe UI"/>
          <w:b/>
          <w:bCs/>
          <w:color w:val="000000" w:themeColor="text1"/>
          <w:kern w:val="0"/>
          <w:sz w:val="32"/>
          <w:szCs w:val="32"/>
          <w14:ligatures w14:val="none"/>
        </w:rPr>
      </w:pPr>
    </w:p>
    <w:p w14:paraId="0E52CA5B" w14:textId="39A03553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-4 bedroom, 2.5 bath, 2 living areas, formal dining, sunroom, 2 car garage, laundry</w:t>
      </w:r>
      <w:r w:rsidR="00A4549C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room with sink, spacious kitchen and walk in pantry.</w:t>
      </w:r>
    </w:p>
    <w:p w14:paraId="726533C0" w14:textId="2C2B3AE0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-Sun room would also make a good dog room or bird room with its access door to</w:t>
      </w:r>
      <w:r w:rsidR="00A4549C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the backyard and patio.</w:t>
      </w:r>
    </w:p>
    <w:p w14:paraId="2F7F3C3F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-Crown molding throughout</w:t>
      </w:r>
    </w:p>
    <w:p w14:paraId="3F36FB27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-Hardwood floors and tile throughout.</w:t>
      </w:r>
    </w:p>
    <w:p w14:paraId="3B4DDED6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-Master bedroom is downstairs and has a tray ceiling &amp; double crown molding.</w:t>
      </w:r>
    </w:p>
    <w:p w14:paraId="356A7F26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-Master bath has double sinks and two walk-in closets.</w:t>
      </w:r>
    </w:p>
    <w:p w14:paraId="519CB29D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lastRenderedPageBreak/>
        <w:t>-The other downstairs bedroom has two walk-in closets, one of them cedar lined.</w:t>
      </w:r>
    </w:p>
    <w:p w14:paraId="037D1AC3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-Breakfast nook overlooks the pool and backyard.</w:t>
      </w:r>
    </w:p>
    <w:p w14:paraId="717869A1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Huge vaulted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entry room could also be used as a game room.</w:t>
      </w:r>
    </w:p>
    <w:p w14:paraId="33792792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-Spacious kitchen with island and huge pantry.</w:t>
      </w:r>
    </w:p>
    <w:p w14:paraId="49EFDD09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-Inground 10,000-gallon </w:t>
      </w:r>
      <w:proofErr w:type="spell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gunite</w:t>
      </w:r>
      <w:proofErr w:type="spell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pool with fountain, sauna,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4 person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hot tub. </w:t>
      </w:r>
    </w:p>
    <w:p w14:paraId="13515870" w14:textId="091B880E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-Adorable 8 by 8 shed in backyard currently used as pool storage room but could</w:t>
      </w:r>
      <w:r w:rsidR="00E371EF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be a playhouse or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a she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-shed. New dolphin automatic pool cleaner included.</w:t>
      </w:r>
    </w:p>
    <w:p w14:paraId="32BA8912" w14:textId="58ADE216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-Partia</w:t>
      </w:r>
      <w:r w:rsidR="005E5B3C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l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ly covered back porch. </w:t>
      </w:r>
    </w:p>
    <w:p w14:paraId="39293CD9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-Backyard fenced with hot wire as well to keep dogs in.</w:t>
      </w:r>
    </w:p>
    <w:p w14:paraId="4D5BB8FE" w14:textId="42BF52A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-Storage shed behind garage currently used as tool shed and as feed room for the</w:t>
      </w:r>
      <w:r w:rsidR="005E5B3C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small stock and chickens kept in the small barnyard by the backyard.</w:t>
      </w:r>
    </w:p>
    <w:p w14:paraId="52D4C303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-Automatic fly spray system in backyard.</w:t>
      </w:r>
    </w:p>
    <w:p w14:paraId="33CA8BCE" w14:textId="5C7AE09A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-Solar system newly installed in 2022. The panels are on the white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barn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but they</w:t>
      </w:r>
      <w:r w:rsidR="005E5B3C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run solar power to the house and both barns. There are two commercial size solar</w:t>
      </w:r>
      <w:r w:rsidR="00CB35E5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systems: a 60 panel, 22.2kw system </w:t>
      </w:r>
      <w:r w:rsidR="001B6C50"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estimated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to produce 27,287 kw and a 75</w:t>
      </w:r>
      <w:r w:rsidR="005E5B3C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panel, 27.75 kw system </w:t>
      </w:r>
      <w:r w:rsidR="001B6C50"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estimated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to produce 33,316kw.</w:t>
      </w:r>
    </w:p>
    <w:p w14:paraId="5DCE073A" w14:textId="4A269F42" w:rsid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-Solar system has surge protectors and noise filters, </w:t>
      </w:r>
      <w:proofErr w:type="spell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enphase</w:t>
      </w:r>
      <w:proofErr w:type="spell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monitored. These</w:t>
      </w:r>
      <w:r w:rsidR="005E5B3C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systems will largely oﬀset the electric bills.</w:t>
      </w:r>
    </w:p>
    <w:p w14:paraId="4575A768" w14:textId="77777777" w:rsidR="00E04F5C" w:rsidRPr="00972554" w:rsidRDefault="00E04F5C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43F8244C" w14:textId="77777777" w:rsidR="00972554" w:rsidRPr="00CB35E5" w:rsidRDefault="00972554" w:rsidP="00972554">
      <w:pPr>
        <w:spacing w:after="0" w:line="240" w:lineRule="auto"/>
        <w:rPr>
          <w:rFonts w:ascii="Helvetica" w:eastAsia="Times New Roman" w:hAnsi="Helvetica" w:cs="Segoe UI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b/>
          <w:bCs/>
          <w:color w:val="000000" w:themeColor="text1"/>
          <w:kern w:val="0"/>
          <w:sz w:val="32"/>
          <w:szCs w:val="32"/>
          <w14:ligatures w14:val="none"/>
        </w:rPr>
        <w:t>LOT FEATURES</w:t>
      </w:r>
    </w:p>
    <w:p w14:paraId="3269F16B" w14:textId="77777777" w:rsidR="00B85E7A" w:rsidRPr="00972554" w:rsidRDefault="00B85E7A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2195447D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16 acres with pastures,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yard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, and a pond.</w:t>
      </w:r>
    </w:p>
    <w:p w14:paraId="6F6AD814" w14:textId="3663C649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-Remote controlled electric gate entry to the main house leading to a long</w:t>
      </w:r>
      <w:r w:rsidR="00E371EF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driveway and circle drive. Elegant fountain in front yard.</w:t>
      </w:r>
    </w:p>
    <w:p w14:paraId="542F87D3" w14:textId="495D6E98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-Land is fenced on the exterior fence lines with striking white vinyl rail fencing and</w:t>
      </w:r>
      <w:r w:rsidR="005E5B3C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hotwire.</w:t>
      </w:r>
    </w:p>
    <w:p w14:paraId="5ACCE25F" w14:textId="0A385E7C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-The land is cross fenced into 13 pastures with straight wire and t-posts with t-post</w:t>
      </w:r>
      <w:r w:rsidR="005E5B3C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end covers and tube style gates to each pasture. Many of the pastures also have</w:t>
      </w:r>
      <w:r w:rsidR="005E5B3C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an access gate between them so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lastRenderedPageBreak/>
        <w:t>two pastures could be open to allow for horses</w:t>
      </w:r>
      <w:r w:rsidR="005E5B3C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to graze a larger area.</w:t>
      </w:r>
    </w:p>
    <w:p w14:paraId="01152DBB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248822E5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There is also hot wire fencing on every pasture for safety</w:t>
      </w:r>
    </w:p>
    <w:p w14:paraId="15AF7B5E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to help the horses stay away from fence lines.</w:t>
      </w:r>
    </w:p>
    <w:p w14:paraId="4B10C868" w14:textId="7592DD06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15"/>
          <w:szCs w:val="15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-The run-in style horse shelters have elevated footing and black mats for comfort</w:t>
      </w:r>
      <w:r w:rsidR="00D8772B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and ease of cleaning. </w:t>
      </w:r>
    </w:p>
    <w:p w14:paraId="3B5BB2CB" w14:textId="008CFD23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-Most pastures have a new round bale poly hay ring with hay chick style slow graze</w:t>
      </w:r>
      <w:r w:rsidR="00D8772B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nets. (9 round bale feeders).</w:t>
      </w:r>
    </w:p>
    <w:p w14:paraId="5314CBCB" w14:textId="4D364AD0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-Most pastures are set up with feeding stalls to separate horses during feeding to</w:t>
      </w:r>
      <w:r w:rsidR="00D8772B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ensure safety and to allow each horse to have enough time to eat. The feeding</w:t>
      </w:r>
      <w:r w:rsidR="00D8772B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stalls are made from sturdy tube panels with walk-through gate panels.</w:t>
      </w:r>
    </w:p>
    <w:p w14:paraId="7FC992F3" w14:textId="77777777" w:rsidR="00D8772B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-Each pasture has electric outlets nearby allowing for heated water troughs. </w:t>
      </w:r>
    </w:p>
    <w:p w14:paraId="6F4ECB8B" w14:textId="354827A1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-Frost</w:t>
      </w:r>
      <w:r w:rsidR="00D8772B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free water hydrants and water hoses near each pasture.</w:t>
      </w:r>
    </w:p>
    <w:p w14:paraId="7E6FF0C2" w14:textId="5D3858A5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-Two pastures have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8 foot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game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fence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with 8 foot game gates currently used for a</w:t>
      </w:r>
      <w:r w:rsidR="00D8772B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camel and donkeys but would make great stallion paddocks.</w:t>
      </w:r>
    </w:p>
    <w:p w14:paraId="3190C5FF" w14:textId="2A825AC9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-30 by 30 by 12 lighted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shop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built in 2022 with side entry walk through door and</w:t>
      </w:r>
      <w:r w:rsidR="00291C1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large overhead door 16 by 10.</w:t>
      </w:r>
    </w:p>
    <w:p w14:paraId="1A089D82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Night time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security lights</w:t>
      </w:r>
    </w:p>
    <w:p w14:paraId="578F3DD8" w14:textId="44CC9835" w:rsid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-Lighted </w:t>
      </w:r>
      <w:r w:rsidR="009D7B73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r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ound pen and lighted outdoor riding arena.</w:t>
      </w:r>
    </w:p>
    <w:p w14:paraId="291FF425" w14:textId="77777777" w:rsidR="00E04F5C" w:rsidRPr="00972554" w:rsidRDefault="00E04F5C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2D447B76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252260D4" w14:textId="77777777" w:rsidR="00B85E7A" w:rsidRPr="00CB35E5" w:rsidRDefault="00972554" w:rsidP="00972554">
      <w:pPr>
        <w:spacing w:after="0" w:line="240" w:lineRule="auto"/>
        <w:rPr>
          <w:rFonts w:ascii="Helvetica" w:eastAsia="Times New Roman" w:hAnsi="Helvetica" w:cs="Segoe UI"/>
          <w:b/>
          <w:bCs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b/>
          <w:bCs/>
          <w:kern w:val="0"/>
          <w:sz w:val="32"/>
          <w:szCs w:val="32"/>
          <w14:ligatures w14:val="none"/>
        </w:rPr>
        <w:t>HORSE FACILITY FEATURES</w:t>
      </w:r>
    </w:p>
    <w:p w14:paraId="3D95A434" w14:textId="77777777" w:rsidR="00B85E7A" w:rsidRDefault="00B85E7A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0BAF30E9" w14:textId="32E95CB0" w:rsid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Two barns each with lighted, totally enclosed indoor riding arenas, 17 attached stalls total, tack rooms, feed rooms, fly spray systems, hay rooms, hay storage.</w:t>
      </w:r>
    </w:p>
    <w:p w14:paraId="377DCCB1" w14:textId="77777777" w:rsidR="005D470D" w:rsidRPr="00972554" w:rsidRDefault="005D470D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5AF424F9" w14:textId="77777777" w:rsidR="00972554" w:rsidRPr="00CB35E5" w:rsidRDefault="00972554" w:rsidP="00972554">
      <w:pPr>
        <w:spacing w:after="0" w:line="240" w:lineRule="auto"/>
        <w:rPr>
          <w:rFonts w:ascii="Helvetica" w:eastAsia="Times New Roman" w:hAnsi="Helvetica" w:cs="Segoe UI"/>
          <w:b/>
          <w:bCs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b/>
          <w:bCs/>
          <w:kern w:val="0"/>
          <w:sz w:val="32"/>
          <w:szCs w:val="32"/>
          <w14:ligatures w14:val="none"/>
        </w:rPr>
        <w:t>Red Barn</w:t>
      </w:r>
    </w:p>
    <w:p w14:paraId="74E1CFAE" w14:textId="77777777" w:rsidR="005D470D" w:rsidRPr="00972554" w:rsidRDefault="005D470D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633B457D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-50 x 110 fully enclosed lighted riding arena with sand and loam footing.</w:t>
      </w:r>
    </w:p>
    <w:p w14:paraId="4D72480D" w14:textId="7E6241EA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lastRenderedPageBreak/>
        <w:t xml:space="preserve">-Two exhaust fans on the far end and two large, mounted fans on the near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end to</w:t>
      </w:r>
      <w:proofErr w:type="gramEnd"/>
      <w:r w:rsidR="00B85E7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draw air flow through the barn.</w:t>
      </w:r>
    </w:p>
    <w:p w14:paraId="44876DC7" w14:textId="59E7A9F9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15"/>
          <w:szCs w:val="15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-800 square foot apartment overhead in the red barn. It has an open floor plan</w:t>
      </w:r>
      <w:r w:rsidR="009D7B73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with one separate bedroom, kitchen, and full bathroom. Two window units</w:t>
      </w:r>
      <w:r w:rsidR="00E371EF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provi</w:t>
      </w:r>
      <w:r w:rsidR="009D7B73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de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heat and air. Washer, dryer. </w:t>
      </w:r>
      <w:r w:rsidR="004E24F2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Remodeled 2014 with wood laminate</w:t>
      </w:r>
      <w:r w:rsidR="00D8772B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flooring and elevated carpeted area for couch seating. </w:t>
      </w:r>
    </w:p>
    <w:p w14:paraId="754F345F" w14:textId="415FA15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-The 2014 StarCraft autumn ridge camper with arctic package is set up as</w:t>
      </w:r>
      <w:r w:rsidR="00DC317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permanent living quarters with in-ground plumbing and skirting. It is a one</w:t>
      </w:r>
      <w:r w:rsidR="00DC317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bedroom, one bath, one slide out camper. It has a new refrigerator in 2023 and</w:t>
      </w:r>
      <w:r w:rsidR="00DC317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has been well kept and managed.</w:t>
      </w:r>
    </w:p>
    <w:p w14:paraId="7A991F10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-Long wooden bench seating. Multiple tie rings on the side walls of the arena.</w:t>
      </w:r>
    </w:p>
    <w:p w14:paraId="0D493C7A" w14:textId="7738F17A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-Lots of equine accessories like jump standards and poles, jump blocks, and</w:t>
      </w:r>
      <w:r w:rsidR="00291C1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barrels to set up, multiple 3 to mounting blocks. Mirror to check riding</w:t>
      </w:r>
      <w:r w:rsidR="00291C1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posture.</w:t>
      </w:r>
    </w:p>
    <w:p w14:paraId="1DAD80FF" w14:textId="5EA547A0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-9 </w:t>
      </w:r>
      <w:r w:rsidR="00CB35E5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P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riefert stalls and 4 custom stalls totaling 13 stalls, 11 of those </w:t>
      </w:r>
      <w:r w:rsidR="00CB35E5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have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proofErr w:type="spell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dutch</w:t>
      </w:r>
      <w:proofErr w:type="spellEnd"/>
      <w:r w:rsidR="00291C1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doors and covered outdoor runs. The other two are box stalls but do have</w:t>
      </w:r>
      <w:r w:rsidR="00DC317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windows.</w:t>
      </w:r>
    </w:p>
    <w:p w14:paraId="243A7C2C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-All stalls have black mats for comfort and ease of cleaning.</w:t>
      </w:r>
    </w:p>
    <w:p w14:paraId="74F5F64A" w14:textId="3BB13EA6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-Each stall has a blanket and halter bar on the front. -Each stall has a receptacle for</w:t>
      </w:r>
      <w:r w:rsidR="00DC317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heated buckets and fans. </w:t>
      </w:r>
    </w:p>
    <w:p w14:paraId="1AF67730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-Automatic fly spray system in each stall and around the barn.</w:t>
      </w:r>
    </w:p>
    <w:p w14:paraId="4EE82DF5" w14:textId="2FAD3A39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-3 tack rooms, lighted with ceiling fans. One of the tack rooms has a fridge,</w:t>
      </w:r>
      <w:r w:rsidR="00DC317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microwave, and </w:t>
      </w:r>
      <w:proofErr w:type="spell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dropbox</w:t>
      </w:r>
      <w:proofErr w:type="spell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to pay board.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One feed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room.</w:t>
      </w:r>
    </w:p>
    <w:p w14:paraId="3C37E4C0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-All red barn doors have electric combo code door locks for security.</w:t>
      </w:r>
    </w:p>
    <w:p w14:paraId="2EB83F08" w14:textId="2120E2A6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-Entry of the barn and hallways have concrete throughout. The entry area has</w:t>
      </w:r>
      <w:r w:rsidR="004E24F2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black mats as well. In the past these areas were used to host birthday pony parties</w:t>
      </w:r>
      <w:r w:rsidR="004E24F2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and family gatherings. These can bring a significant income.</w:t>
      </w:r>
    </w:p>
    <w:p w14:paraId="6D56EAF3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-Decoration throughout the barn in a rustic inviting style.</w:t>
      </w:r>
    </w:p>
    <w:p w14:paraId="66FD53FC" w14:textId="4CD7CF0B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-Most stalls come with hay nets, water buckets, feed buckets, salt block holders,</w:t>
      </w:r>
      <w:r w:rsidR="009D7B73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="004E24F2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and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fans.</w:t>
      </w:r>
    </w:p>
    <w:p w14:paraId="1F8BD519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lastRenderedPageBreak/>
        <w:t xml:space="preserve">-Indoor matted wash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bay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with shelf and boom swivel arm hose.</w:t>
      </w:r>
    </w:p>
    <w:p w14:paraId="4EC21339" w14:textId="0BE7E2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Matted  grooming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stations throughout the barn with side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tie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or cross ties</w:t>
      </w:r>
      <w:r w:rsidR="004E24F2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available.</w:t>
      </w:r>
    </w:p>
    <w:p w14:paraId="696F13CE" w14:textId="58201651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15"/>
          <w:szCs w:val="15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-Large sliding doors to the front and back of the red barn. Two walk-through</w:t>
      </w:r>
      <w:r w:rsidR="00FA5416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doors, front and back.</w:t>
      </w:r>
    </w:p>
    <w:p w14:paraId="314D599E" w14:textId="77777777" w:rsidR="004E24F2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-2 walk-through doors on the sides of the barn for access to 2 pastures.</w:t>
      </w:r>
    </w:p>
    <w:p w14:paraId="728C085B" w14:textId="2837487F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-Large hay</w:t>
      </w:r>
      <w:r w:rsidR="004E24F2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room within the barn and area to store shaving bags and tools.</w:t>
      </w:r>
    </w:p>
    <w:p w14:paraId="13F2FEE8" w14:textId="4F355741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-6 elevated wooden custom lockers with saddle racks and bridle hooks and space</w:t>
      </w:r>
      <w:r w:rsidR="00291C1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underneath for storage totes. </w:t>
      </w:r>
    </w:p>
    <w:p w14:paraId="2213B4D5" w14:textId="634B7F66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-Red barn has</w:t>
      </w:r>
      <w:r w:rsidR="004E24F2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two gates, it has one large main custom entry gate and there is another gate in</w:t>
      </w:r>
      <w:r w:rsidR="00291C1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the parking area that serves as a good exit gate, essentially allowing for a circle</w:t>
      </w:r>
      <w:r w:rsidR="00291C1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type drive for ease of horse or hay trailer entry and exit.</w:t>
      </w:r>
    </w:p>
    <w:p w14:paraId="690D2685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Gravel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parking area in front of the barn for customers or tenants. </w:t>
      </w:r>
    </w:p>
    <w:p w14:paraId="4E0F8265" w14:textId="7855AA4D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-Larger trailer</w:t>
      </w:r>
      <w:r w:rsidR="004E24F2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parking area to the side of the front parking lot, this area is also great for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round</w:t>
      </w:r>
      <w:r w:rsidR="00751E16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bale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storage or trailer and tractor parking.</w:t>
      </w:r>
    </w:p>
    <w:p w14:paraId="567ED537" w14:textId="05B9BEF6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-Manure pile located at the far corner of the parking area for ease of pickup and</w:t>
      </w:r>
      <w:r w:rsidR="00291C1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haul</w:t>
      </w:r>
      <w:r w:rsidR="00CB35E5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oﬀ.</w:t>
      </w:r>
    </w:p>
    <w:p w14:paraId="0D8885C5" w14:textId="0E6FCC49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-Backup feed storage shed located in the trailer yard. It is 8 by 16 with an elevated</w:t>
      </w:r>
      <w:r w:rsidR="00291C1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wood floor.</w:t>
      </w:r>
    </w:p>
    <w:p w14:paraId="6683F3E7" w14:textId="5A754E03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-Outside hot/cold wash bay with shelving and boom swivel arm hose and hitching</w:t>
      </w:r>
      <w:r w:rsidR="00291C1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post. </w:t>
      </w:r>
    </w:p>
    <w:p w14:paraId="6F30D695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Large covered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porch with seating.</w:t>
      </w:r>
    </w:p>
    <w:p w14:paraId="3FA50106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-Half bathroom downstairs in the barn.</w:t>
      </w:r>
    </w:p>
    <w:p w14:paraId="3825166D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-In 2019, a new aerobic septic system was installed for the red barn.</w:t>
      </w:r>
    </w:p>
    <w:p w14:paraId="01DA25DF" w14:textId="77777777" w:rsid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-Above ground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8 person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storm shelter in the barn. “Family Safe brand.”</w:t>
      </w:r>
    </w:p>
    <w:p w14:paraId="3428428F" w14:textId="77777777" w:rsidR="00CB35E5" w:rsidRDefault="00CB35E5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78170D33" w14:textId="77777777" w:rsidR="00CB35E5" w:rsidRDefault="00CB35E5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6A6C97F3" w14:textId="77777777" w:rsidR="00BF320C" w:rsidRPr="00972554" w:rsidRDefault="00BF320C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28EBA06C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727622DB" w14:textId="77777777" w:rsidR="00972554" w:rsidRPr="00CB35E5" w:rsidRDefault="00972554" w:rsidP="00972554">
      <w:pPr>
        <w:spacing w:after="0" w:line="240" w:lineRule="auto"/>
        <w:rPr>
          <w:rFonts w:ascii="Helvetica" w:eastAsia="Times New Roman" w:hAnsi="Helvetica" w:cs="Segoe UI"/>
          <w:b/>
          <w:bCs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b/>
          <w:bCs/>
          <w:kern w:val="0"/>
          <w:sz w:val="32"/>
          <w:szCs w:val="32"/>
          <w14:ligatures w14:val="none"/>
        </w:rPr>
        <w:lastRenderedPageBreak/>
        <w:t>White Barn</w:t>
      </w:r>
    </w:p>
    <w:p w14:paraId="2FB833D8" w14:textId="77777777" w:rsidR="005D470D" w:rsidRPr="00972554" w:rsidRDefault="005D470D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39241150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-60 by 120 indoor lighted riding arena with sand and loam footing.</w:t>
      </w:r>
    </w:p>
    <w:p w14:paraId="37B8F750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-4 large sliding doors, one on each side with tube gates that allow doors to remain</w:t>
      </w:r>
    </w:p>
    <w:p w14:paraId="4DF49C51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open in summer. Two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walk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through sliding doors.</w:t>
      </w:r>
    </w:p>
    <w:p w14:paraId="3C1DAA9D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-Bench seating on both ends of the indoor riding arena.</w:t>
      </w:r>
    </w:p>
    <w:p w14:paraId="4DC5194C" w14:textId="22F29076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15"/>
          <w:szCs w:val="15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-Equestrian toys throughout like jump standard and poles, jump blocks, barrels, Tie hooks. Blanket bars, bridle hooks. </w:t>
      </w:r>
    </w:p>
    <w:p w14:paraId="4574FFDB" w14:textId="26F3DA4A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-Large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standup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wooden locker with two locker compartments with saddle racks</w:t>
      </w:r>
      <w:r w:rsidR="00291C1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and bridle hooks.</w:t>
      </w:r>
    </w:p>
    <w:p w14:paraId="6C0952AA" w14:textId="1107B6C8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-Large 6 by 20 concrete floor tack room with sliding locking door and electric</w:t>
      </w:r>
      <w:r w:rsidR="00291C1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outlets within. Saddle racks and bridle hooks and shelving present in tack room.</w:t>
      </w:r>
    </w:p>
    <w:p w14:paraId="07807B2E" w14:textId="73F8D796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-4 attached lighted stalls with black mats that open to the riding arena and the</w:t>
      </w:r>
      <w:r w:rsidR="00291C1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outside of the barn. Fans and electric heated buckets are turned on and oﬀ with a</w:t>
      </w:r>
      <w:r w:rsidR="00291C1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switch.</w:t>
      </w:r>
    </w:p>
    <w:p w14:paraId="69A6A2AA" w14:textId="5FCDD4A9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-Automatic fly spray system, cross ties in the stall. Large hitching post, 2 patience</w:t>
      </w:r>
      <w:r w:rsidR="00E04F5C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poles, mounting block. White barn has covered storage on the east side. 66 by 20</w:t>
      </w:r>
      <w:r w:rsidR="00E04F5C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lighted and graveled. Perfect for hay storage, equipment, tractor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, mower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storage.</w:t>
      </w:r>
    </w:p>
    <w:p w14:paraId="0063B1AA" w14:textId="4AEBB93F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Or it could be easily converted for more stalls or covered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corrals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. There is also an</w:t>
      </w:r>
      <w:r w:rsidR="00E04F5C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overhead outside storage above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tack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room.</w:t>
      </w:r>
    </w:p>
    <w:p w14:paraId="0BA3676E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-L shaped lighted outdoor riding arena adjacent to white barn.</w:t>
      </w:r>
    </w:p>
    <w:p w14:paraId="6A280DCD" w14:textId="403AA9E2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-White rail fencing around the outdoor riding arena.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Widest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areas of the arena’s L</w:t>
      </w:r>
      <w:r w:rsidR="00291C1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shape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is</w:t>
      </w:r>
      <w:proofErr w:type="gramEnd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220 ft long and 120 ft wide.</w:t>
      </w:r>
    </w:p>
    <w:p w14:paraId="77021257" w14:textId="0EA06E05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-The outdoor sand/dirt riding arena has a gate access to the front pasture that can</w:t>
      </w:r>
      <w:r w:rsidR="00291C1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be used as a pasture or a lighted grass turf riding arena for cross country jumping</w:t>
      </w:r>
      <w:r w:rsidR="00291C1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or obstacle course riding. Several obstacles are in place. Multiple jumps </w:t>
      </w:r>
      <w:proofErr w:type="gramStart"/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available</w:t>
      </w:r>
      <w:proofErr w:type="gramEnd"/>
      <w:r w:rsidR="00291C1A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 xml:space="preserve"> </w:t>
      </w:r>
      <w:r w:rsidRPr="00972554"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  <w:t>for this pasture as well.</w:t>
      </w:r>
    </w:p>
    <w:p w14:paraId="25868520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32"/>
          <w:szCs w:val="32"/>
          <w14:ligatures w14:val="none"/>
        </w:rPr>
      </w:pPr>
    </w:p>
    <w:p w14:paraId="34ADD74B" w14:textId="77777777" w:rsidR="00972554" w:rsidRPr="00972554" w:rsidRDefault="00972554" w:rsidP="00972554">
      <w:pPr>
        <w:spacing w:after="0" w:line="240" w:lineRule="auto"/>
        <w:rPr>
          <w:rFonts w:ascii="Helvetica" w:eastAsia="Times New Roman" w:hAnsi="Helvetica" w:cs="Segoe UI"/>
          <w:kern w:val="0"/>
          <w:sz w:val="14"/>
          <w:szCs w:val="14"/>
          <w14:ligatures w14:val="none"/>
        </w:rPr>
      </w:pPr>
    </w:p>
    <w:p w14:paraId="0C293AB5" w14:textId="77777777" w:rsidR="00972554" w:rsidRPr="00972554" w:rsidRDefault="00972554" w:rsidP="00972554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</w:p>
    <w:p w14:paraId="24BDD8CB" w14:textId="77777777" w:rsidR="00972554" w:rsidRPr="00972554" w:rsidRDefault="00972554" w:rsidP="00972554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</w:p>
    <w:p w14:paraId="18F1E9D0" w14:textId="77777777" w:rsidR="00972554" w:rsidRPr="00972554" w:rsidRDefault="00972554" w:rsidP="00972554"/>
    <w:sectPr w:rsidR="00972554" w:rsidRPr="00972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54"/>
    <w:rsid w:val="001B6C50"/>
    <w:rsid w:val="001E3427"/>
    <w:rsid w:val="00291C1A"/>
    <w:rsid w:val="00387142"/>
    <w:rsid w:val="003E4821"/>
    <w:rsid w:val="004510ED"/>
    <w:rsid w:val="004A58D2"/>
    <w:rsid w:val="004E24F2"/>
    <w:rsid w:val="005C01EF"/>
    <w:rsid w:val="005D470D"/>
    <w:rsid w:val="005E5B3C"/>
    <w:rsid w:val="00751E16"/>
    <w:rsid w:val="00825A64"/>
    <w:rsid w:val="008623E2"/>
    <w:rsid w:val="008C6E22"/>
    <w:rsid w:val="00972554"/>
    <w:rsid w:val="009D7B73"/>
    <w:rsid w:val="00A4549C"/>
    <w:rsid w:val="00B85E7A"/>
    <w:rsid w:val="00BF320C"/>
    <w:rsid w:val="00CB35E5"/>
    <w:rsid w:val="00D02F95"/>
    <w:rsid w:val="00D53A5F"/>
    <w:rsid w:val="00D8772B"/>
    <w:rsid w:val="00DC317A"/>
    <w:rsid w:val="00E04F5C"/>
    <w:rsid w:val="00E371EF"/>
    <w:rsid w:val="00F81C25"/>
    <w:rsid w:val="00FA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9AAB"/>
  <w15:chartTrackingRefBased/>
  <w15:docId w15:val="{8FB0A216-CC1D-4DC5-A44A-2D19EFFF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5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9336">
          <w:marLeft w:val="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5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8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97229">
          <w:marLeft w:val="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Gasswint</dc:creator>
  <cp:keywords/>
  <dc:description/>
  <cp:lastModifiedBy>Randy Gasswint</cp:lastModifiedBy>
  <cp:revision>10</cp:revision>
  <cp:lastPrinted>2025-02-20T20:54:00Z</cp:lastPrinted>
  <dcterms:created xsi:type="dcterms:W3CDTF">2025-02-20T14:53:00Z</dcterms:created>
  <dcterms:modified xsi:type="dcterms:W3CDTF">2025-02-21T00:30:00Z</dcterms:modified>
</cp:coreProperties>
</file>